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E5FC1" w14:textId="77777777" w:rsidR="00FD095A" w:rsidRDefault="00FD095A">
      <w:pPr>
        <w:pStyle w:val="BodyText"/>
        <w:ind w:left="0"/>
        <w:rPr>
          <w:rFonts w:ascii="Times New Roman"/>
          <w:sz w:val="20"/>
        </w:rPr>
      </w:pPr>
    </w:p>
    <w:p w14:paraId="063C3F84" w14:textId="77777777" w:rsidR="00FD095A" w:rsidRDefault="00FD095A">
      <w:pPr>
        <w:pStyle w:val="BodyText"/>
        <w:spacing w:before="7"/>
        <w:ind w:left="0"/>
        <w:rPr>
          <w:rFonts w:ascii="Times New Roman"/>
          <w:sz w:val="20"/>
        </w:rPr>
      </w:pPr>
    </w:p>
    <w:p w14:paraId="505D5A9B" w14:textId="77777777" w:rsidR="00FD095A" w:rsidRDefault="00CD5EAC">
      <w:pPr>
        <w:pStyle w:val="Heading1"/>
        <w:tabs>
          <w:tab w:val="left" w:pos="7636"/>
          <w:tab w:val="left" w:pos="11380"/>
        </w:tabs>
      </w:pPr>
      <w:r>
        <w:t>INST: 0165 UNIVERSITY OF</w:t>
      </w:r>
      <w:r>
        <w:rPr>
          <w:spacing w:val="11"/>
        </w:rPr>
        <w:t xml:space="preserve"> </w:t>
      </w:r>
      <w:r>
        <w:t>CENTRAL</w:t>
      </w:r>
      <w:r>
        <w:rPr>
          <w:spacing w:val="2"/>
        </w:rPr>
        <w:t xml:space="preserve"> </w:t>
      </w:r>
      <w:r>
        <w:t>ARKANSAS</w:t>
      </w:r>
      <w:r>
        <w:tab/>
        <w:t>ACT#:</w:t>
      </w:r>
      <w:r>
        <w:rPr>
          <w:spacing w:val="1"/>
        </w:rPr>
        <w:t xml:space="preserve"> </w:t>
      </w:r>
      <w:r>
        <w:t>23</w:t>
      </w:r>
      <w:r>
        <w:tab/>
      </w:r>
      <w:proofErr w:type="gramStart"/>
      <w:r>
        <w:t>SECTION</w:t>
      </w:r>
      <w:proofErr w:type="gramEnd"/>
      <w:r>
        <w:t>#:</w:t>
      </w:r>
      <w:r>
        <w:rPr>
          <w:spacing w:val="5"/>
        </w:rPr>
        <w:t xml:space="preserve"> </w:t>
      </w:r>
      <w:r>
        <w:t>5</w:t>
      </w:r>
    </w:p>
    <w:p w14:paraId="2869DA3B" w14:textId="77777777" w:rsidR="00FD095A" w:rsidRDefault="00FD095A">
      <w:pPr>
        <w:pStyle w:val="BodyText"/>
        <w:spacing w:before="3"/>
        <w:ind w:left="0"/>
        <w:rPr>
          <w:b/>
          <w:sz w:val="20"/>
        </w:rPr>
      </w:pPr>
    </w:p>
    <w:p w14:paraId="7FE5CED0" w14:textId="77777777" w:rsidR="00FD095A" w:rsidRDefault="00CD5EAC">
      <w:pPr>
        <w:tabs>
          <w:tab w:val="left" w:pos="7953"/>
        </w:tabs>
        <w:spacing w:before="102"/>
        <w:ind w:left="1177"/>
        <w:rPr>
          <w:b/>
          <w:sz w:val="19"/>
        </w:rPr>
      </w:pPr>
      <w:r>
        <w:rPr>
          <w:b/>
          <w:sz w:val="19"/>
        </w:rPr>
        <w:t>CURRENT SPECIAL LANGUAGE (WITH</w:t>
      </w:r>
      <w:r>
        <w:rPr>
          <w:b/>
          <w:spacing w:val="13"/>
          <w:sz w:val="19"/>
        </w:rPr>
        <w:t xml:space="preserve"> </w:t>
      </w:r>
      <w:r>
        <w:rPr>
          <w:b/>
          <w:sz w:val="19"/>
        </w:rPr>
        <w:t>INST.</w:t>
      </w:r>
      <w:r>
        <w:rPr>
          <w:b/>
          <w:spacing w:val="3"/>
          <w:sz w:val="19"/>
        </w:rPr>
        <w:t xml:space="preserve"> </w:t>
      </w:r>
      <w:r>
        <w:rPr>
          <w:b/>
          <w:sz w:val="19"/>
        </w:rPr>
        <w:t>REQUEST)</w:t>
      </w:r>
      <w:r>
        <w:rPr>
          <w:b/>
          <w:sz w:val="19"/>
        </w:rPr>
        <w:tab/>
        <w:t>AR HIGHER EDUCATION COORDINATING BOARD</w:t>
      </w:r>
      <w:r>
        <w:rPr>
          <w:b/>
          <w:spacing w:val="31"/>
          <w:sz w:val="19"/>
        </w:rPr>
        <w:t xml:space="preserve"> </w:t>
      </w:r>
      <w:r>
        <w:rPr>
          <w:b/>
          <w:sz w:val="19"/>
        </w:rPr>
        <w:t>RECOMMENDATION</w:t>
      </w:r>
    </w:p>
    <w:p w14:paraId="2E3C0969" w14:textId="77777777" w:rsidR="00FD095A" w:rsidRDefault="00FD095A">
      <w:pPr>
        <w:pStyle w:val="BodyText"/>
        <w:spacing w:before="7"/>
        <w:ind w:left="0"/>
        <w:rPr>
          <w:b/>
          <w:sz w:val="10"/>
        </w:rPr>
      </w:pPr>
    </w:p>
    <w:p w14:paraId="5041C0C2" w14:textId="486880AC" w:rsidR="00FD095A" w:rsidRDefault="00CD5EAC">
      <w:pPr>
        <w:pStyle w:val="BodyText"/>
        <w:spacing w:before="107"/>
        <w:jc w:val="both"/>
      </w:pPr>
      <w:r>
        <w:pict w14:anchorId="2307ADAE">
          <v:shape id="_x0000_s1028" style="position:absolute;left:0;text-align:left;margin-left:21.6pt;margin-top:-4.35pt;width:748.8pt;height:439.95pt;z-index:-3016;mso-position-horizontal-relative:page" coordorigin="432,-87" coordsize="14976,8799" o:spt="100" adj="0,,0" path="m432,-87r14976,m7920,1021r,-1108m7920,8711r,-8726e" filled="f" strokeweight="1.3pt">
            <v:stroke joinstyle="round"/>
            <v:formulas/>
            <v:path arrowok="t" o:connecttype="segments"/>
            <w10:wrap anchorx="page"/>
          </v:shape>
        </w:pict>
      </w:r>
      <w:r>
        <w:rPr>
          <w:w w:val="105"/>
        </w:rPr>
        <w:t>S</w:t>
      </w:r>
      <w:r>
        <w:rPr>
          <w:w w:val="105"/>
        </w:rPr>
        <w:t>PECIAL  LANGUAGE  -   CODE  AMENDMENT.    Arkansas  Code  §  6-</w:t>
      </w:r>
      <w:r>
        <w:rPr>
          <w:w w:val="105"/>
        </w:rPr>
        <w:t>67-</w:t>
      </w:r>
      <w:r>
        <w:rPr>
          <w:w w:val="105"/>
        </w:rPr>
        <w:t>103,</w:t>
      </w:r>
    </w:p>
    <w:p w14:paraId="058CB47D" w14:textId="77777777" w:rsidR="00FD095A" w:rsidRDefault="00CD5EAC">
      <w:pPr>
        <w:pStyle w:val="BodyText"/>
        <w:spacing w:before="128" w:line="381" w:lineRule="auto"/>
        <w:ind w:right="7783"/>
        <w:jc w:val="both"/>
      </w:pPr>
      <w:r>
        <w:rPr>
          <w:spacing w:val="12"/>
          <w:w w:val="105"/>
        </w:rPr>
        <w:t xml:space="preserve">concerning </w:t>
      </w:r>
      <w:r>
        <w:rPr>
          <w:spacing w:val="13"/>
          <w:w w:val="105"/>
        </w:rPr>
        <w:t xml:space="preserve">powers </w:t>
      </w:r>
      <w:r>
        <w:rPr>
          <w:spacing w:val="9"/>
          <w:w w:val="105"/>
        </w:rPr>
        <w:t xml:space="preserve">and </w:t>
      </w:r>
      <w:r>
        <w:rPr>
          <w:spacing w:val="10"/>
          <w:w w:val="105"/>
        </w:rPr>
        <w:t xml:space="preserve">duties </w:t>
      </w:r>
      <w:r>
        <w:rPr>
          <w:spacing w:val="6"/>
          <w:w w:val="105"/>
        </w:rPr>
        <w:t xml:space="preserve">of the </w:t>
      </w:r>
      <w:r>
        <w:rPr>
          <w:spacing w:val="10"/>
          <w:w w:val="105"/>
        </w:rPr>
        <w:t xml:space="preserve">Board </w:t>
      </w:r>
      <w:r>
        <w:rPr>
          <w:spacing w:val="6"/>
          <w:w w:val="105"/>
        </w:rPr>
        <w:t xml:space="preserve">of </w:t>
      </w:r>
      <w:r>
        <w:rPr>
          <w:spacing w:val="13"/>
          <w:w w:val="105"/>
        </w:rPr>
        <w:t xml:space="preserve">Trustees </w:t>
      </w:r>
      <w:r>
        <w:rPr>
          <w:spacing w:val="6"/>
          <w:w w:val="105"/>
        </w:rPr>
        <w:t xml:space="preserve">of the </w:t>
      </w:r>
      <w:r>
        <w:rPr>
          <w:spacing w:val="10"/>
          <w:w w:val="105"/>
        </w:rPr>
        <w:t xml:space="preserve">University </w:t>
      </w:r>
      <w:r>
        <w:rPr>
          <w:spacing w:val="6"/>
          <w:w w:val="105"/>
        </w:rPr>
        <w:t xml:space="preserve">of </w:t>
      </w:r>
      <w:r>
        <w:rPr>
          <w:spacing w:val="12"/>
          <w:w w:val="105"/>
        </w:rPr>
        <w:t xml:space="preserve">Central </w:t>
      </w:r>
      <w:r>
        <w:rPr>
          <w:spacing w:val="13"/>
          <w:w w:val="105"/>
        </w:rPr>
        <w:t xml:space="preserve">Arkansas, </w:t>
      </w:r>
      <w:r>
        <w:rPr>
          <w:spacing w:val="7"/>
          <w:w w:val="105"/>
        </w:rPr>
        <w:t xml:space="preserve">is </w:t>
      </w:r>
      <w:r>
        <w:rPr>
          <w:spacing w:val="12"/>
          <w:w w:val="105"/>
        </w:rPr>
        <w:t xml:space="preserve">amended </w:t>
      </w:r>
      <w:r>
        <w:rPr>
          <w:spacing w:val="4"/>
          <w:w w:val="105"/>
        </w:rPr>
        <w:t xml:space="preserve">to </w:t>
      </w:r>
      <w:r>
        <w:rPr>
          <w:spacing w:val="9"/>
          <w:w w:val="105"/>
        </w:rPr>
        <w:t xml:space="preserve">add </w:t>
      </w:r>
      <w:r>
        <w:rPr>
          <w:spacing w:val="11"/>
          <w:w w:val="105"/>
        </w:rPr>
        <w:t xml:space="preserve">additional  </w:t>
      </w:r>
      <w:r>
        <w:rPr>
          <w:spacing w:val="12"/>
          <w:w w:val="105"/>
        </w:rPr>
        <w:t xml:space="preserve">subsections  </w:t>
      </w:r>
      <w:r>
        <w:rPr>
          <w:spacing w:val="4"/>
          <w:w w:val="105"/>
        </w:rPr>
        <w:t xml:space="preserve">to  </w:t>
      </w:r>
      <w:r>
        <w:rPr>
          <w:spacing w:val="9"/>
          <w:w w:val="105"/>
        </w:rPr>
        <w:t xml:space="preserve">codify  </w:t>
      </w:r>
      <w:r>
        <w:rPr>
          <w:spacing w:val="12"/>
          <w:w w:val="105"/>
        </w:rPr>
        <w:t xml:space="preserve">special </w:t>
      </w:r>
      <w:r>
        <w:rPr>
          <w:spacing w:val="11"/>
          <w:w w:val="105"/>
        </w:rPr>
        <w:t xml:space="preserve">language </w:t>
      </w:r>
      <w:r>
        <w:rPr>
          <w:spacing w:val="7"/>
          <w:w w:val="105"/>
        </w:rPr>
        <w:t xml:space="preserve">in </w:t>
      </w:r>
      <w:r>
        <w:rPr>
          <w:spacing w:val="13"/>
          <w:w w:val="105"/>
        </w:rPr>
        <w:t>appropriation</w:t>
      </w:r>
      <w:r>
        <w:rPr>
          <w:spacing w:val="13"/>
          <w:w w:val="105"/>
        </w:rPr>
        <w:t xml:space="preserve"> </w:t>
      </w:r>
      <w:r>
        <w:rPr>
          <w:spacing w:val="10"/>
          <w:w w:val="105"/>
        </w:rPr>
        <w:t xml:space="preserve">acts </w:t>
      </w:r>
      <w:r>
        <w:rPr>
          <w:spacing w:val="4"/>
          <w:w w:val="105"/>
        </w:rPr>
        <w:t xml:space="preserve">to </w:t>
      </w:r>
      <w:r>
        <w:rPr>
          <w:spacing w:val="13"/>
          <w:w w:val="105"/>
        </w:rPr>
        <w:t xml:space="preserve">read </w:t>
      </w:r>
      <w:r>
        <w:rPr>
          <w:spacing w:val="8"/>
          <w:w w:val="105"/>
        </w:rPr>
        <w:t xml:space="preserve">as </w:t>
      </w:r>
      <w:r>
        <w:rPr>
          <w:spacing w:val="50"/>
          <w:w w:val="105"/>
        </w:rPr>
        <w:t xml:space="preserve"> </w:t>
      </w:r>
      <w:r>
        <w:rPr>
          <w:spacing w:val="12"/>
          <w:w w:val="105"/>
        </w:rPr>
        <w:t>follows:</w:t>
      </w:r>
    </w:p>
    <w:p w14:paraId="01F4C301" w14:textId="77777777" w:rsidR="00FD095A" w:rsidRDefault="00CD5EAC">
      <w:pPr>
        <w:pStyle w:val="BodyText"/>
        <w:ind w:left="823"/>
      </w:pPr>
      <w:r>
        <w:rPr>
          <w:w w:val="105"/>
          <w:u w:val="single"/>
        </w:rPr>
        <w:t>(e)(1)  The board may make:</w:t>
      </w:r>
    </w:p>
    <w:p w14:paraId="25E9BB8E" w14:textId="77777777" w:rsidR="00FD095A" w:rsidRDefault="00CD5EAC">
      <w:pPr>
        <w:pStyle w:val="BodyText"/>
        <w:spacing w:before="128" w:line="381" w:lineRule="auto"/>
        <w:ind w:right="7783" w:firstLine="2073"/>
        <w:jc w:val="both"/>
      </w:pPr>
      <w:r>
        <w:rPr>
          <w:spacing w:val="12"/>
          <w:w w:val="105"/>
          <w:u w:val="single"/>
        </w:rPr>
        <w:t>(A)(</w:t>
      </w:r>
      <w:proofErr w:type="spellStart"/>
      <w:r>
        <w:rPr>
          <w:spacing w:val="12"/>
          <w:w w:val="105"/>
          <w:u w:val="single"/>
        </w:rPr>
        <w:t>i</w:t>
      </w:r>
      <w:proofErr w:type="spellEnd"/>
      <w:r>
        <w:rPr>
          <w:spacing w:val="12"/>
          <w:w w:val="105"/>
          <w:u w:val="single"/>
        </w:rPr>
        <w:t xml:space="preserve">) </w:t>
      </w:r>
      <w:r>
        <w:rPr>
          <w:w w:val="105"/>
          <w:u w:val="single"/>
        </w:rPr>
        <w:t xml:space="preserve">A </w:t>
      </w:r>
      <w:r>
        <w:rPr>
          <w:spacing w:val="12"/>
          <w:w w:val="105"/>
          <w:u w:val="single"/>
        </w:rPr>
        <w:t xml:space="preserve">special </w:t>
      </w:r>
      <w:r>
        <w:rPr>
          <w:spacing w:val="13"/>
          <w:w w:val="105"/>
          <w:u w:val="single"/>
        </w:rPr>
        <w:t xml:space="preserve">allowance </w:t>
      </w:r>
      <w:r>
        <w:rPr>
          <w:spacing w:val="12"/>
          <w:w w:val="105"/>
          <w:u w:val="single"/>
        </w:rPr>
        <w:t xml:space="preserve">available </w:t>
      </w:r>
      <w:r>
        <w:rPr>
          <w:spacing w:val="4"/>
          <w:w w:val="105"/>
          <w:u w:val="single"/>
        </w:rPr>
        <w:t xml:space="preserve">to </w:t>
      </w:r>
      <w:r>
        <w:rPr>
          <w:w w:val="105"/>
          <w:u w:val="single"/>
        </w:rPr>
        <w:t xml:space="preserve">a </w:t>
      </w:r>
      <w:r>
        <w:rPr>
          <w:spacing w:val="11"/>
          <w:w w:val="105"/>
          <w:u w:val="single"/>
        </w:rPr>
        <w:t xml:space="preserve">coach employed </w:t>
      </w:r>
      <w:r>
        <w:rPr>
          <w:spacing w:val="5"/>
          <w:w w:val="105"/>
          <w:u w:val="single"/>
        </w:rPr>
        <w:t xml:space="preserve">by </w:t>
      </w:r>
      <w:r>
        <w:rPr>
          <w:spacing w:val="6"/>
          <w:w w:val="105"/>
          <w:u w:val="single"/>
        </w:rPr>
        <w:t xml:space="preserve">the </w:t>
      </w:r>
      <w:r>
        <w:rPr>
          <w:spacing w:val="11"/>
          <w:w w:val="105"/>
          <w:u w:val="single"/>
        </w:rPr>
        <w:t xml:space="preserve">university </w:t>
      </w:r>
      <w:r>
        <w:rPr>
          <w:spacing w:val="9"/>
          <w:w w:val="105"/>
          <w:u w:val="single"/>
        </w:rPr>
        <w:t xml:space="preserve">and </w:t>
      </w:r>
      <w:r>
        <w:rPr>
          <w:spacing w:val="10"/>
          <w:w w:val="105"/>
          <w:u w:val="single"/>
        </w:rPr>
        <w:t xml:space="preserve">who </w:t>
      </w:r>
      <w:r>
        <w:rPr>
          <w:spacing w:val="12"/>
          <w:w w:val="105"/>
          <w:u w:val="single"/>
        </w:rPr>
        <w:t xml:space="preserve">coaches </w:t>
      </w:r>
      <w:r>
        <w:rPr>
          <w:spacing w:val="11"/>
          <w:w w:val="105"/>
          <w:u w:val="single"/>
        </w:rPr>
        <w:t xml:space="preserve">more </w:t>
      </w:r>
      <w:r>
        <w:rPr>
          <w:spacing w:val="9"/>
          <w:w w:val="105"/>
          <w:u w:val="single"/>
        </w:rPr>
        <w:t xml:space="preserve">than </w:t>
      </w:r>
      <w:r>
        <w:rPr>
          <w:spacing w:val="8"/>
          <w:w w:val="105"/>
          <w:u w:val="single"/>
        </w:rPr>
        <w:t xml:space="preserve">one </w:t>
      </w:r>
      <w:r>
        <w:rPr>
          <w:spacing w:val="9"/>
          <w:w w:val="105"/>
          <w:u w:val="single"/>
        </w:rPr>
        <w:t xml:space="preserve">(1) </w:t>
      </w:r>
      <w:r>
        <w:rPr>
          <w:spacing w:val="12"/>
          <w:w w:val="105"/>
          <w:u w:val="single"/>
        </w:rPr>
        <w:t xml:space="preserve">sport </w:t>
      </w:r>
      <w:r>
        <w:rPr>
          <w:spacing w:val="8"/>
          <w:w w:val="105"/>
          <w:u w:val="single"/>
        </w:rPr>
        <w:t xml:space="preserve">at </w:t>
      </w:r>
      <w:r>
        <w:rPr>
          <w:spacing w:val="6"/>
          <w:w w:val="105"/>
          <w:u w:val="single"/>
        </w:rPr>
        <w:t xml:space="preserve">the </w:t>
      </w:r>
      <w:r>
        <w:rPr>
          <w:spacing w:val="11"/>
          <w:w w:val="105"/>
          <w:u w:val="single"/>
        </w:rPr>
        <w:t>university.</w:t>
      </w:r>
    </w:p>
    <w:p w14:paraId="12CD074A" w14:textId="77777777" w:rsidR="00FD095A" w:rsidRDefault="00CD5EAC">
      <w:pPr>
        <w:pStyle w:val="BodyText"/>
        <w:spacing w:line="381" w:lineRule="auto"/>
        <w:ind w:right="7787" w:firstLine="2764"/>
        <w:jc w:val="both"/>
      </w:pPr>
      <w:r>
        <w:rPr>
          <w:spacing w:val="10"/>
          <w:w w:val="105"/>
          <w:u w:val="single"/>
        </w:rPr>
        <w:t xml:space="preserve">(ii) </w:t>
      </w:r>
      <w:r>
        <w:rPr>
          <w:w w:val="105"/>
          <w:u w:val="single"/>
        </w:rPr>
        <w:t xml:space="preserve">A </w:t>
      </w:r>
      <w:r>
        <w:rPr>
          <w:spacing w:val="12"/>
          <w:w w:val="105"/>
          <w:u w:val="single"/>
        </w:rPr>
        <w:t xml:space="preserve">special </w:t>
      </w:r>
      <w:r>
        <w:rPr>
          <w:spacing w:val="13"/>
          <w:w w:val="105"/>
          <w:u w:val="single"/>
        </w:rPr>
        <w:t xml:space="preserve">allowance </w:t>
      </w:r>
      <w:r>
        <w:rPr>
          <w:spacing w:val="9"/>
          <w:w w:val="105"/>
          <w:u w:val="single"/>
        </w:rPr>
        <w:t xml:space="preserve">under  </w:t>
      </w:r>
      <w:r>
        <w:rPr>
          <w:spacing w:val="11"/>
          <w:w w:val="105"/>
          <w:u w:val="single"/>
        </w:rPr>
        <w:t xml:space="preserve">subdivision </w:t>
      </w:r>
      <w:r>
        <w:rPr>
          <w:spacing w:val="10"/>
          <w:w w:val="105"/>
          <w:u w:val="single"/>
        </w:rPr>
        <w:t xml:space="preserve">(e) </w:t>
      </w:r>
      <w:r>
        <w:rPr>
          <w:spacing w:val="9"/>
          <w:w w:val="105"/>
          <w:u w:val="single"/>
        </w:rPr>
        <w:t xml:space="preserve">(1) </w:t>
      </w:r>
      <w:r>
        <w:rPr>
          <w:spacing w:val="6"/>
          <w:w w:val="105"/>
          <w:u w:val="single"/>
        </w:rPr>
        <w:t xml:space="preserve">of </w:t>
      </w:r>
      <w:r>
        <w:rPr>
          <w:spacing w:val="8"/>
          <w:w w:val="105"/>
          <w:u w:val="single"/>
        </w:rPr>
        <w:t xml:space="preserve">this </w:t>
      </w:r>
      <w:r>
        <w:rPr>
          <w:spacing w:val="12"/>
          <w:w w:val="105"/>
          <w:u w:val="single"/>
        </w:rPr>
        <w:t xml:space="preserve">section </w:t>
      </w:r>
      <w:r>
        <w:rPr>
          <w:spacing w:val="11"/>
          <w:w w:val="105"/>
          <w:u w:val="single"/>
        </w:rPr>
        <w:t xml:space="preserve">shall </w:t>
      </w:r>
      <w:r>
        <w:rPr>
          <w:spacing w:val="7"/>
          <w:w w:val="105"/>
          <w:u w:val="single"/>
        </w:rPr>
        <w:t xml:space="preserve">not </w:t>
      </w:r>
      <w:r>
        <w:rPr>
          <w:spacing w:val="11"/>
          <w:w w:val="105"/>
          <w:u w:val="single"/>
        </w:rPr>
        <w:t xml:space="preserve">exceed </w:t>
      </w:r>
      <w:r>
        <w:rPr>
          <w:spacing w:val="8"/>
          <w:w w:val="105"/>
          <w:u w:val="single"/>
        </w:rPr>
        <w:t xml:space="preserve">ten  </w:t>
      </w:r>
      <w:r>
        <w:rPr>
          <w:spacing w:val="10"/>
          <w:w w:val="105"/>
          <w:u w:val="single"/>
        </w:rPr>
        <w:t xml:space="preserve">thousand  </w:t>
      </w:r>
      <w:r>
        <w:rPr>
          <w:spacing w:val="12"/>
          <w:w w:val="105"/>
          <w:u w:val="single"/>
        </w:rPr>
        <w:t xml:space="preserve">dollars  </w:t>
      </w:r>
      <w:r>
        <w:rPr>
          <w:spacing w:val="11"/>
          <w:w w:val="105"/>
          <w:u w:val="single"/>
        </w:rPr>
        <w:t xml:space="preserve">($10,000)  </w:t>
      </w:r>
      <w:r>
        <w:rPr>
          <w:spacing w:val="9"/>
          <w:w w:val="105"/>
          <w:u w:val="single"/>
        </w:rPr>
        <w:t xml:space="preserve">per </w:t>
      </w:r>
      <w:r>
        <w:rPr>
          <w:spacing w:val="12"/>
          <w:w w:val="105"/>
          <w:u w:val="single"/>
        </w:rPr>
        <w:t xml:space="preserve">fiscal </w:t>
      </w:r>
      <w:r>
        <w:rPr>
          <w:spacing w:val="10"/>
          <w:w w:val="105"/>
          <w:u w:val="single"/>
        </w:rPr>
        <w:t xml:space="preserve">year </w:t>
      </w:r>
      <w:r>
        <w:rPr>
          <w:spacing w:val="8"/>
          <w:w w:val="105"/>
          <w:u w:val="single"/>
        </w:rPr>
        <w:t xml:space="preserve">for </w:t>
      </w:r>
      <w:proofErr w:type="gramStart"/>
      <w:r>
        <w:rPr>
          <w:spacing w:val="9"/>
          <w:w w:val="105"/>
          <w:u w:val="single"/>
        </w:rPr>
        <w:t xml:space="preserve">any </w:t>
      </w:r>
      <w:r>
        <w:rPr>
          <w:spacing w:val="8"/>
          <w:w w:val="105"/>
          <w:u w:val="single"/>
        </w:rPr>
        <w:t>one</w:t>
      </w:r>
      <w:proofErr w:type="gramEnd"/>
      <w:r>
        <w:rPr>
          <w:spacing w:val="8"/>
          <w:w w:val="105"/>
          <w:u w:val="single"/>
        </w:rPr>
        <w:t xml:space="preserve"> </w:t>
      </w:r>
      <w:r>
        <w:rPr>
          <w:spacing w:val="9"/>
          <w:w w:val="105"/>
          <w:u w:val="single"/>
        </w:rPr>
        <w:t xml:space="preserve">(1) </w:t>
      </w:r>
      <w:r>
        <w:rPr>
          <w:spacing w:val="11"/>
          <w:w w:val="105"/>
          <w:u w:val="single"/>
        </w:rPr>
        <w:t xml:space="preserve">coach; </w:t>
      </w:r>
      <w:r>
        <w:rPr>
          <w:spacing w:val="54"/>
          <w:w w:val="105"/>
          <w:u w:val="single"/>
        </w:rPr>
        <w:t xml:space="preserve"> </w:t>
      </w:r>
      <w:r>
        <w:rPr>
          <w:spacing w:val="9"/>
          <w:w w:val="105"/>
          <w:u w:val="single"/>
        </w:rPr>
        <w:t>and</w:t>
      </w:r>
    </w:p>
    <w:p w14:paraId="5E9D5E0C" w14:textId="77777777" w:rsidR="00FD095A" w:rsidRDefault="00CD5EAC">
      <w:pPr>
        <w:pStyle w:val="BodyText"/>
        <w:spacing w:line="381" w:lineRule="auto"/>
        <w:ind w:right="7786" w:firstLine="2073"/>
        <w:jc w:val="both"/>
      </w:pPr>
      <w:r>
        <w:rPr>
          <w:spacing w:val="10"/>
          <w:w w:val="105"/>
          <w:u w:val="single"/>
        </w:rPr>
        <w:t>(B)(</w:t>
      </w:r>
      <w:proofErr w:type="spellStart"/>
      <w:r>
        <w:rPr>
          <w:spacing w:val="10"/>
          <w:w w:val="105"/>
          <w:u w:val="single"/>
        </w:rPr>
        <w:t>i</w:t>
      </w:r>
      <w:proofErr w:type="spellEnd"/>
      <w:r>
        <w:rPr>
          <w:spacing w:val="10"/>
          <w:w w:val="105"/>
          <w:u w:val="single"/>
        </w:rPr>
        <w:t xml:space="preserve">) </w:t>
      </w:r>
      <w:r>
        <w:rPr>
          <w:spacing w:val="8"/>
          <w:w w:val="105"/>
          <w:u w:val="single"/>
        </w:rPr>
        <w:t xml:space="preserve">An </w:t>
      </w:r>
      <w:r>
        <w:rPr>
          <w:spacing w:val="11"/>
          <w:w w:val="105"/>
          <w:u w:val="single"/>
        </w:rPr>
        <w:t xml:space="preserve">additional </w:t>
      </w:r>
      <w:r>
        <w:rPr>
          <w:spacing w:val="10"/>
          <w:w w:val="105"/>
          <w:u w:val="single"/>
        </w:rPr>
        <w:t xml:space="preserve">payment </w:t>
      </w:r>
      <w:r>
        <w:rPr>
          <w:spacing w:val="4"/>
          <w:w w:val="105"/>
          <w:u w:val="single"/>
        </w:rPr>
        <w:t xml:space="preserve">to </w:t>
      </w:r>
      <w:r>
        <w:rPr>
          <w:spacing w:val="10"/>
          <w:w w:val="105"/>
          <w:u w:val="single"/>
        </w:rPr>
        <w:t xml:space="preserve">head </w:t>
      </w:r>
      <w:r>
        <w:rPr>
          <w:spacing w:val="12"/>
          <w:w w:val="105"/>
          <w:u w:val="single"/>
        </w:rPr>
        <w:t xml:space="preserve">coaches </w:t>
      </w:r>
      <w:r>
        <w:rPr>
          <w:spacing w:val="8"/>
          <w:w w:val="105"/>
          <w:u w:val="single"/>
        </w:rPr>
        <w:t xml:space="preserve">at </w:t>
      </w:r>
      <w:r>
        <w:rPr>
          <w:spacing w:val="6"/>
          <w:w w:val="105"/>
          <w:u w:val="single"/>
        </w:rPr>
        <w:t xml:space="preserve">the </w:t>
      </w:r>
      <w:r>
        <w:rPr>
          <w:spacing w:val="11"/>
          <w:w w:val="105"/>
          <w:u w:val="single"/>
        </w:rPr>
        <w:t xml:space="preserve">university from revenues </w:t>
      </w:r>
      <w:r>
        <w:rPr>
          <w:spacing w:val="12"/>
          <w:w w:val="105"/>
          <w:u w:val="single"/>
        </w:rPr>
        <w:t xml:space="preserve">generated </w:t>
      </w:r>
      <w:r>
        <w:rPr>
          <w:spacing w:val="5"/>
          <w:w w:val="105"/>
          <w:u w:val="single"/>
        </w:rPr>
        <w:t xml:space="preserve">by </w:t>
      </w:r>
      <w:r>
        <w:rPr>
          <w:spacing w:val="11"/>
          <w:w w:val="105"/>
          <w:u w:val="single"/>
        </w:rPr>
        <w:t xml:space="preserve">contracts </w:t>
      </w:r>
      <w:r>
        <w:rPr>
          <w:spacing w:val="10"/>
          <w:w w:val="105"/>
          <w:u w:val="single"/>
        </w:rPr>
        <w:t xml:space="preserve">with </w:t>
      </w:r>
      <w:r>
        <w:rPr>
          <w:spacing w:val="11"/>
          <w:w w:val="105"/>
          <w:u w:val="single"/>
        </w:rPr>
        <w:t xml:space="preserve">vendors </w:t>
      </w:r>
      <w:r>
        <w:rPr>
          <w:spacing w:val="6"/>
          <w:w w:val="105"/>
          <w:u w:val="single"/>
        </w:rPr>
        <w:t xml:space="preserve">of </w:t>
      </w:r>
      <w:r>
        <w:rPr>
          <w:spacing w:val="10"/>
          <w:w w:val="105"/>
          <w:u w:val="single"/>
        </w:rPr>
        <w:t xml:space="preserve">athletic </w:t>
      </w:r>
      <w:r>
        <w:rPr>
          <w:spacing w:val="13"/>
          <w:w w:val="105"/>
          <w:u w:val="single"/>
        </w:rPr>
        <w:t xml:space="preserve">apparel, </w:t>
      </w:r>
      <w:r>
        <w:rPr>
          <w:spacing w:val="12"/>
          <w:w w:val="105"/>
          <w:u w:val="single"/>
        </w:rPr>
        <w:t xml:space="preserve">shoes, </w:t>
      </w:r>
      <w:r>
        <w:rPr>
          <w:spacing w:val="9"/>
          <w:w w:val="105"/>
          <w:u w:val="single"/>
        </w:rPr>
        <w:t xml:space="preserve">and other  </w:t>
      </w:r>
      <w:r>
        <w:rPr>
          <w:spacing w:val="11"/>
          <w:w w:val="105"/>
          <w:u w:val="single"/>
        </w:rPr>
        <w:t xml:space="preserve">products </w:t>
      </w:r>
      <w:r>
        <w:rPr>
          <w:spacing w:val="7"/>
          <w:w w:val="105"/>
          <w:u w:val="single"/>
        </w:rPr>
        <w:t xml:space="preserve">in </w:t>
      </w:r>
      <w:r>
        <w:rPr>
          <w:spacing w:val="10"/>
          <w:w w:val="105"/>
          <w:u w:val="single"/>
        </w:rPr>
        <w:t xml:space="preserve">such amounts </w:t>
      </w:r>
      <w:r>
        <w:rPr>
          <w:spacing w:val="8"/>
          <w:w w:val="105"/>
          <w:u w:val="single"/>
        </w:rPr>
        <w:t xml:space="preserve">as </w:t>
      </w:r>
      <w:r>
        <w:rPr>
          <w:spacing w:val="10"/>
          <w:w w:val="105"/>
          <w:u w:val="single"/>
        </w:rPr>
        <w:t xml:space="preserve">may </w:t>
      </w:r>
      <w:r>
        <w:rPr>
          <w:spacing w:val="5"/>
          <w:w w:val="105"/>
          <w:u w:val="single"/>
        </w:rPr>
        <w:t xml:space="preserve">be </w:t>
      </w:r>
      <w:r>
        <w:rPr>
          <w:spacing w:val="12"/>
          <w:w w:val="105"/>
          <w:u w:val="single"/>
        </w:rPr>
        <w:t xml:space="preserve">established  </w:t>
      </w:r>
      <w:r>
        <w:rPr>
          <w:spacing w:val="5"/>
          <w:w w:val="105"/>
          <w:u w:val="single"/>
        </w:rPr>
        <w:t xml:space="preserve">by </w:t>
      </w:r>
      <w:r>
        <w:rPr>
          <w:spacing w:val="6"/>
          <w:w w:val="105"/>
          <w:u w:val="single"/>
        </w:rPr>
        <w:t xml:space="preserve">the </w:t>
      </w:r>
      <w:r>
        <w:rPr>
          <w:spacing w:val="12"/>
          <w:w w:val="105"/>
          <w:u w:val="single"/>
        </w:rPr>
        <w:t xml:space="preserve">board </w:t>
      </w:r>
      <w:r>
        <w:rPr>
          <w:spacing w:val="8"/>
          <w:w w:val="105"/>
          <w:u w:val="single"/>
        </w:rPr>
        <w:t xml:space="preserve">for </w:t>
      </w:r>
      <w:r>
        <w:rPr>
          <w:spacing w:val="13"/>
          <w:w w:val="105"/>
          <w:u w:val="single"/>
        </w:rPr>
        <w:t xml:space="preserve">performance </w:t>
      </w:r>
      <w:r>
        <w:rPr>
          <w:spacing w:val="5"/>
          <w:w w:val="105"/>
          <w:u w:val="single"/>
        </w:rPr>
        <w:t xml:space="preserve">by </w:t>
      </w:r>
      <w:r>
        <w:rPr>
          <w:spacing w:val="6"/>
          <w:w w:val="105"/>
          <w:u w:val="single"/>
        </w:rPr>
        <w:t xml:space="preserve">the </w:t>
      </w:r>
      <w:r>
        <w:rPr>
          <w:spacing w:val="10"/>
          <w:w w:val="105"/>
          <w:u w:val="single"/>
        </w:rPr>
        <w:t xml:space="preserve">head </w:t>
      </w:r>
      <w:r>
        <w:rPr>
          <w:spacing w:val="12"/>
          <w:w w:val="105"/>
          <w:u w:val="single"/>
        </w:rPr>
        <w:t xml:space="preserve">coaches </w:t>
      </w:r>
      <w:r>
        <w:rPr>
          <w:spacing w:val="8"/>
          <w:w w:val="105"/>
          <w:u w:val="single"/>
        </w:rPr>
        <w:t xml:space="preserve">at </w:t>
      </w:r>
      <w:r>
        <w:rPr>
          <w:spacing w:val="6"/>
          <w:w w:val="105"/>
          <w:u w:val="single"/>
        </w:rPr>
        <w:t xml:space="preserve">the </w:t>
      </w:r>
      <w:r>
        <w:rPr>
          <w:spacing w:val="11"/>
          <w:w w:val="105"/>
          <w:u w:val="single"/>
        </w:rPr>
        <w:t xml:space="preserve">university </w:t>
      </w:r>
      <w:r>
        <w:rPr>
          <w:spacing w:val="8"/>
          <w:w w:val="105"/>
          <w:u w:val="single"/>
        </w:rPr>
        <w:t xml:space="preserve">for </w:t>
      </w:r>
      <w:r>
        <w:rPr>
          <w:spacing w:val="11"/>
          <w:w w:val="105"/>
          <w:u w:val="single"/>
        </w:rPr>
        <w:t xml:space="preserve">consulting </w:t>
      </w:r>
      <w:r>
        <w:rPr>
          <w:spacing w:val="9"/>
          <w:w w:val="105"/>
          <w:u w:val="single"/>
        </w:rPr>
        <w:t xml:space="preserve">and </w:t>
      </w:r>
      <w:r>
        <w:rPr>
          <w:spacing w:val="13"/>
          <w:w w:val="105"/>
          <w:u w:val="single"/>
        </w:rPr>
        <w:t xml:space="preserve">performing </w:t>
      </w:r>
      <w:r>
        <w:rPr>
          <w:spacing w:val="9"/>
          <w:w w:val="105"/>
          <w:u w:val="single"/>
        </w:rPr>
        <w:t xml:space="preserve">other </w:t>
      </w:r>
      <w:r>
        <w:rPr>
          <w:spacing w:val="11"/>
          <w:w w:val="105"/>
          <w:u w:val="single"/>
        </w:rPr>
        <w:t xml:space="preserve">obligations pursuant </w:t>
      </w:r>
      <w:r>
        <w:rPr>
          <w:spacing w:val="4"/>
          <w:w w:val="105"/>
          <w:u w:val="single"/>
        </w:rPr>
        <w:t xml:space="preserve">to  </w:t>
      </w:r>
      <w:r>
        <w:rPr>
          <w:spacing w:val="11"/>
          <w:w w:val="105"/>
          <w:u w:val="single"/>
        </w:rPr>
        <w:t xml:space="preserve">contracts </w:t>
      </w:r>
      <w:r>
        <w:rPr>
          <w:spacing w:val="12"/>
          <w:w w:val="105"/>
          <w:u w:val="single"/>
        </w:rPr>
        <w:t xml:space="preserve">between </w:t>
      </w:r>
      <w:r>
        <w:rPr>
          <w:spacing w:val="6"/>
          <w:w w:val="105"/>
          <w:u w:val="single"/>
        </w:rPr>
        <w:t xml:space="preserve">the </w:t>
      </w:r>
      <w:r>
        <w:rPr>
          <w:spacing w:val="11"/>
          <w:w w:val="105"/>
          <w:u w:val="single"/>
        </w:rPr>
        <w:t xml:space="preserve">university </w:t>
      </w:r>
      <w:r>
        <w:rPr>
          <w:spacing w:val="9"/>
          <w:w w:val="105"/>
          <w:u w:val="single"/>
        </w:rPr>
        <w:t xml:space="preserve">and </w:t>
      </w:r>
      <w:r>
        <w:rPr>
          <w:spacing w:val="6"/>
          <w:w w:val="105"/>
          <w:u w:val="single"/>
        </w:rPr>
        <w:t>the</w:t>
      </w:r>
      <w:r>
        <w:rPr>
          <w:spacing w:val="70"/>
          <w:w w:val="105"/>
          <w:u w:val="single"/>
        </w:rPr>
        <w:t xml:space="preserve"> </w:t>
      </w:r>
      <w:r>
        <w:rPr>
          <w:spacing w:val="11"/>
          <w:w w:val="105"/>
          <w:u w:val="single"/>
        </w:rPr>
        <w:t>vendors.</w:t>
      </w:r>
    </w:p>
    <w:p w14:paraId="562DED17" w14:textId="77777777" w:rsidR="00FD095A" w:rsidRDefault="00CD5EAC">
      <w:pPr>
        <w:pStyle w:val="ListParagraph"/>
        <w:numPr>
          <w:ilvl w:val="0"/>
          <w:numId w:val="2"/>
        </w:numPr>
        <w:tabs>
          <w:tab w:val="left" w:pos="3445"/>
        </w:tabs>
        <w:spacing w:line="381" w:lineRule="auto"/>
        <w:ind w:right="7784" w:firstLine="2764"/>
        <w:jc w:val="both"/>
        <w:rPr>
          <w:sz w:val="18"/>
        </w:rPr>
      </w:pPr>
      <w:r>
        <w:rPr>
          <w:spacing w:val="11"/>
          <w:w w:val="105"/>
          <w:sz w:val="18"/>
          <w:u w:val="single"/>
        </w:rPr>
        <w:t xml:space="preserve">Additional </w:t>
      </w:r>
      <w:r>
        <w:rPr>
          <w:spacing w:val="10"/>
          <w:w w:val="105"/>
          <w:sz w:val="18"/>
          <w:u w:val="single"/>
        </w:rPr>
        <w:t>payments</w:t>
      </w:r>
      <w:r>
        <w:rPr>
          <w:spacing w:val="10"/>
          <w:w w:val="105"/>
          <w:sz w:val="18"/>
          <w:u w:val="single"/>
        </w:rPr>
        <w:t xml:space="preserve"> made </w:t>
      </w:r>
      <w:r>
        <w:rPr>
          <w:spacing w:val="5"/>
          <w:w w:val="105"/>
          <w:sz w:val="18"/>
          <w:u w:val="single"/>
        </w:rPr>
        <w:t xml:space="preserve">by </w:t>
      </w:r>
      <w:r>
        <w:rPr>
          <w:spacing w:val="6"/>
          <w:w w:val="105"/>
          <w:sz w:val="18"/>
          <w:u w:val="single"/>
        </w:rPr>
        <w:t xml:space="preserve">the </w:t>
      </w:r>
      <w:r>
        <w:rPr>
          <w:spacing w:val="11"/>
          <w:w w:val="105"/>
          <w:sz w:val="18"/>
          <w:u w:val="single"/>
        </w:rPr>
        <w:t xml:space="preserve">board </w:t>
      </w:r>
      <w:r>
        <w:rPr>
          <w:spacing w:val="9"/>
          <w:w w:val="105"/>
          <w:sz w:val="18"/>
          <w:u w:val="single"/>
        </w:rPr>
        <w:t xml:space="preserve">under </w:t>
      </w:r>
      <w:r>
        <w:rPr>
          <w:spacing w:val="11"/>
          <w:w w:val="105"/>
          <w:sz w:val="18"/>
          <w:u w:val="single"/>
        </w:rPr>
        <w:t xml:space="preserve">subdivision </w:t>
      </w:r>
      <w:r>
        <w:rPr>
          <w:spacing w:val="12"/>
          <w:w w:val="105"/>
          <w:sz w:val="18"/>
          <w:u w:val="single"/>
        </w:rPr>
        <w:t>(e)(1)(B)(</w:t>
      </w:r>
      <w:proofErr w:type="spellStart"/>
      <w:r>
        <w:rPr>
          <w:spacing w:val="12"/>
          <w:w w:val="105"/>
          <w:sz w:val="18"/>
          <w:u w:val="single"/>
        </w:rPr>
        <w:t>i</w:t>
      </w:r>
      <w:proofErr w:type="spellEnd"/>
      <w:r>
        <w:rPr>
          <w:spacing w:val="12"/>
          <w:w w:val="105"/>
          <w:sz w:val="18"/>
          <w:u w:val="single"/>
        </w:rPr>
        <w:t xml:space="preserve">) </w:t>
      </w:r>
      <w:r>
        <w:rPr>
          <w:spacing w:val="6"/>
          <w:w w:val="105"/>
          <w:sz w:val="18"/>
          <w:u w:val="single"/>
        </w:rPr>
        <w:t xml:space="preserve">of </w:t>
      </w:r>
      <w:r>
        <w:rPr>
          <w:spacing w:val="8"/>
          <w:w w:val="105"/>
          <w:sz w:val="18"/>
          <w:u w:val="single"/>
        </w:rPr>
        <w:t xml:space="preserve">this </w:t>
      </w:r>
      <w:r>
        <w:rPr>
          <w:spacing w:val="12"/>
          <w:w w:val="105"/>
          <w:sz w:val="18"/>
          <w:u w:val="single"/>
        </w:rPr>
        <w:t xml:space="preserve">section </w:t>
      </w:r>
      <w:r>
        <w:rPr>
          <w:spacing w:val="11"/>
          <w:w w:val="105"/>
          <w:sz w:val="18"/>
          <w:u w:val="single"/>
        </w:rPr>
        <w:t xml:space="preserve">shall </w:t>
      </w:r>
      <w:r>
        <w:rPr>
          <w:spacing w:val="7"/>
          <w:w w:val="105"/>
          <w:sz w:val="18"/>
          <w:u w:val="single"/>
        </w:rPr>
        <w:t xml:space="preserve">not </w:t>
      </w:r>
      <w:r>
        <w:rPr>
          <w:spacing w:val="57"/>
          <w:w w:val="105"/>
          <w:sz w:val="18"/>
          <w:u w:val="single"/>
        </w:rPr>
        <w:t xml:space="preserve"> </w:t>
      </w:r>
      <w:r>
        <w:rPr>
          <w:spacing w:val="9"/>
          <w:w w:val="105"/>
          <w:sz w:val="18"/>
          <w:u w:val="single"/>
        </w:rPr>
        <w:t>be:</w:t>
      </w:r>
    </w:p>
    <w:p w14:paraId="3AED796D" w14:textId="77777777" w:rsidR="00FD095A" w:rsidRDefault="00CD5EAC">
      <w:pPr>
        <w:pStyle w:val="ListParagraph"/>
        <w:numPr>
          <w:ilvl w:val="1"/>
          <w:numId w:val="2"/>
        </w:numPr>
        <w:tabs>
          <w:tab w:val="left" w:pos="4021"/>
        </w:tabs>
        <w:ind w:right="0" w:firstLine="3456"/>
        <w:rPr>
          <w:sz w:val="18"/>
        </w:rPr>
      </w:pPr>
      <w:r>
        <w:rPr>
          <w:spacing w:val="13"/>
          <w:w w:val="105"/>
          <w:sz w:val="18"/>
          <w:u w:val="single"/>
        </w:rPr>
        <w:t xml:space="preserve">Considered </w:t>
      </w:r>
      <w:r>
        <w:rPr>
          <w:spacing w:val="12"/>
          <w:w w:val="105"/>
          <w:sz w:val="18"/>
          <w:u w:val="single"/>
        </w:rPr>
        <w:t>salary;</w:t>
      </w:r>
      <w:r>
        <w:rPr>
          <w:spacing w:val="37"/>
          <w:w w:val="105"/>
          <w:sz w:val="18"/>
          <w:u w:val="single"/>
        </w:rPr>
        <w:t xml:space="preserve"> </w:t>
      </w:r>
      <w:r>
        <w:rPr>
          <w:spacing w:val="6"/>
          <w:w w:val="105"/>
          <w:sz w:val="18"/>
          <w:u w:val="single"/>
        </w:rPr>
        <w:t>or</w:t>
      </w:r>
    </w:p>
    <w:p w14:paraId="43581DEB" w14:textId="6716647C" w:rsidR="00FD095A" w:rsidRDefault="00CD5EAC">
      <w:pPr>
        <w:pStyle w:val="ListParagraph"/>
        <w:numPr>
          <w:ilvl w:val="1"/>
          <w:numId w:val="2"/>
        </w:numPr>
        <w:tabs>
          <w:tab w:val="left" w:pos="4050"/>
        </w:tabs>
        <w:spacing w:before="128" w:line="381" w:lineRule="auto"/>
        <w:ind w:firstLine="3456"/>
        <w:rPr>
          <w:sz w:val="18"/>
        </w:rPr>
      </w:pPr>
      <w:r>
        <w:rPr>
          <w:spacing w:val="10"/>
          <w:w w:val="105"/>
          <w:sz w:val="18"/>
          <w:u w:val="single"/>
        </w:rPr>
        <w:t xml:space="preserve">Deemed </w:t>
      </w:r>
      <w:r>
        <w:rPr>
          <w:spacing w:val="6"/>
          <w:w w:val="105"/>
          <w:sz w:val="18"/>
          <w:u w:val="single"/>
        </w:rPr>
        <w:t xml:space="preserve">or </w:t>
      </w:r>
      <w:r>
        <w:rPr>
          <w:spacing w:val="12"/>
          <w:w w:val="105"/>
          <w:sz w:val="18"/>
          <w:u w:val="single"/>
        </w:rPr>
        <w:t xml:space="preserve">construed </w:t>
      </w:r>
      <w:r>
        <w:rPr>
          <w:spacing w:val="4"/>
          <w:w w:val="105"/>
          <w:sz w:val="18"/>
          <w:u w:val="single"/>
        </w:rPr>
        <w:t xml:space="preserve">to </w:t>
      </w:r>
      <w:r>
        <w:rPr>
          <w:spacing w:val="11"/>
          <w:w w:val="105"/>
          <w:sz w:val="18"/>
          <w:u w:val="single"/>
        </w:rPr>
        <w:t xml:space="preserve">exceed </w:t>
      </w:r>
      <w:r>
        <w:rPr>
          <w:spacing w:val="6"/>
          <w:w w:val="105"/>
          <w:sz w:val="18"/>
          <w:u w:val="single"/>
        </w:rPr>
        <w:t xml:space="preserve">the </w:t>
      </w:r>
      <w:r>
        <w:rPr>
          <w:spacing w:val="11"/>
          <w:w w:val="105"/>
          <w:sz w:val="18"/>
          <w:u w:val="single"/>
        </w:rPr>
        <w:t xml:space="preserve">maximum </w:t>
      </w:r>
      <w:r>
        <w:rPr>
          <w:spacing w:val="12"/>
          <w:w w:val="105"/>
          <w:sz w:val="18"/>
          <w:u w:val="single"/>
        </w:rPr>
        <w:t>sala</w:t>
      </w:r>
      <w:r>
        <w:rPr>
          <w:spacing w:val="12"/>
          <w:w w:val="105"/>
          <w:sz w:val="18"/>
          <w:u w:val="single"/>
        </w:rPr>
        <w:t>r</w:t>
      </w:r>
      <w:r>
        <w:rPr>
          <w:spacing w:val="10"/>
          <w:w w:val="105"/>
          <w:sz w:val="18"/>
          <w:u w:val="single"/>
        </w:rPr>
        <w:t xml:space="preserve">ies </w:t>
      </w:r>
      <w:r>
        <w:rPr>
          <w:spacing w:val="13"/>
          <w:w w:val="105"/>
          <w:sz w:val="18"/>
          <w:u w:val="single"/>
        </w:rPr>
        <w:t xml:space="preserve">established </w:t>
      </w:r>
      <w:r>
        <w:rPr>
          <w:spacing w:val="8"/>
          <w:w w:val="105"/>
          <w:sz w:val="18"/>
          <w:u w:val="single"/>
        </w:rPr>
        <w:t xml:space="preserve">for </w:t>
      </w:r>
      <w:r>
        <w:rPr>
          <w:spacing w:val="10"/>
          <w:w w:val="105"/>
          <w:sz w:val="18"/>
          <w:u w:val="single"/>
        </w:rPr>
        <w:t xml:space="preserve">head </w:t>
      </w:r>
      <w:r>
        <w:rPr>
          <w:spacing w:val="12"/>
          <w:w w:val="105"/>
          <w:sz w:val="18"/>
          <w:u w:val="single"/>
        </w:rPr>
        <w:t xml:space="preserve">coaches </w:t>
      </w:r>
      <w:r>
        <w:rPr>
          <w:spacing w:val="8"/>
          <w:w w:val="105"/>
          <w:sz w:val="18"/>
          <w:u w:val="single"/>
        </w:rPr>
        <w:t xml:space="preserve">at </w:t>
      </w:r>
      <w:r>
        <w:rPr>
          <w:spacing w:val="6"/>
          <w:w w:val="105"/>
          <w:sz w:val="18"/>
          <w:u w:val="single"/>
        </w:rPr>
        <w:t>the</w:t>
      </w:r>
      <w:r>
        <w:rPr>
          <w:spacing w:val="61"/>
          <w:w w:val="105"/>
          <w:sz w:val="18"/>
          <w:u w:val="single"/>
        </w:rPr>
        <w:t xml:space="preserve"> </w:t>
      </w:r>
      <w:r>
        <w:rPr>
          <w:spacing w:val="11"/>
          <w:w w:val="105"/>
          <w:sz w:val="18"/>
          <w:u w:val="single"/>
        </w:rPr>
        <w:t>university.</w:t>
      </w:r>
    </w:p>
    <w:p w14:paraId="2680999D" w14:textId="6119D026" w:rsidR="00FD095A" w:rsidRDefault="00CD5EAC">
      <w:pPr>
        <w:pStyle w:val="ListParagraph"/>
        <w:numPr>
          <w:ilvl w:val="0"/>
          <w:numId w:val="1"/>
        </w:numPr>
        <w:tabs>
          <w:tab w:val="left" w:pos="1976"/>
        </w:tabs>
        <w:spacing w:line="381" w:lineRule="auto"/>
        <w:ind w:right="7788" w:firstLine="1382"/>
        <w:jc w:val="both"/>
        <w:rPr>
          <w:sz w:val="18"/>
        </w:rPr>
      </w:pPr>
      <w:r>
        <w:rPr>
          <w:spacing w:val="11"/>
          <w:w w:val="105"/>
          <w:sz w:val="18"/>
          <w:u w:val="single"/>
        </w:rPr>
        <w:t xml:space="preserve">This </w:t>
      </w:r>
      <w:r>
        <w:rPr>
          <w:spacing w:val="12"/>
          <w:w w:val="105"/>
          <w:sz w:val="18"/>
          <w:u w:val="single"/>
        </w:rPr>
        <w:t xml:space="preserve">subsection </w:t>
      </w:r>
      <w:r>
        <w:rPr>
          <w:spacing w:val="10"/>
          <w:w w:val="105"/>
          <w:sz w:val="18"/>
          <w:u w:val="single"/>
        </w:rPr>
        <w:t xml:space="preserve">does </w:t>
      </w:r>
      <w:r>
        <w:rPr>
          <w:spacing w:val="8"/>
          <w:w w:val="105"/>
          <w:sz w:val="18"/>
          <w:u w:val="single"/>
        </w:rPr>
        <w:t xml:space="preserve">not </w:t>
      </w:r>
      <w:r>
        <w:rPr>
          <w:spacing w:val="11"/>
          <w:w w:val="105"/>
          <w:sz w:val="18"/>
          <w:u w:val="single"/>
        </w:rPr>
        <w:t xml:space="preserve">reduce </w:t>
      </w:r>
      <w:r>
        <w:rPr>
          <w:spacing w:val="6"/>
          <w:w w:val="105"/>
          <w:sz w:val="18"/>
          <w:u w:val="single"/>
        </w:rPr>
        <w:t xml:space="preserve">or </w:t>
      </w:r>
      <w:r>
        <w:rPr>
          <w:spacing w:val="12"/>
          <w:w w:val="105"/>
          <w:sz w:val="18"/>
          <w:u w:val="single"/>
        </w:rPr>
        <w:t xml:space="preserve">eliminate </w:t>
      </w:r>
      <w:r>
        <w:rPr>
          <w:spacing w:val="6"/>
          <w:w w:val="105"/>
          <w:sz w:val="18"/>
          <w:u w:val="single"/>
        </w:rPr>
        <w:t xml:space="preserve">the </w:t>
      </w:r>
      <w:r>
        <w:rPr>
          <w:spacing w:val="11"/>
          <w:w w:val="105"/>
          <w:sz w:val="18"/>
          <w:u w:val="single"/>
        </w:rPr>
        <w:t xml:space="preserve">board' </w:t>
      </w:r>
      <w:r>
        <w:rPr>
          <w:w w:val="105"/>
          <w:sz w:val="18"/>
          <w:u w:val="single"/>
        </w:rPr>
        <w:t xml:space="preserve">s </w:t>
      </w:r>
      <w:r>
        <w:rPr>
          <w:spacing w:val="10"/>
          <w:w w:val="105"/>
          <w:sz w:val="18"/>
          <w:u w:val="single"/>
        </w:rPr>
        <w:t>author</w:t>
      </w:r>
      <w:r>
        <w:rPr>
          <w:spacing w:val="8"/>
          <w:w w:val="105"/>
          <w:sz w:val="18"/>
          <w:u w:val="single"/>
        </w:rPr>
        <w:t xml:space="preserve">ity </w:t>
      </w:r>
      <w:r>
        <w:rPr>
          <w:spacing w:val="11"/>
          <w:w w:val="105"/>
          <w:sz w:val="18"/>
          <w:u w:val="single"/>
        </w:rPr>
        <w:t xml:space="preserve">granted </w:t>
      </w:r>
      <w:r>
        <w:rPr>
          <w:spacing w:val="14"/>
          <w:w w:val="105"/>
          <w:sz w:val="18"/>
          <w:u w:val="single"/>
        </w:rPr>
        <w:t xml:space="preserve">elsewhere </w:t>
      </w:r>
      <w:r>
        <w:rPr>
          <w:spacing w:val="7"/>
          <w:w w:val="105"/>
          <w:sz w:val="18"/>
          <w:u w:val="single"/>
        </w:rPr>
        <w:t xml:space="preserve">in </w:t>
      </w:r>
      <w:r>
        <w:rPr>
          <w:spacing w:val="10"/>
          <w:w w:val="105"/>
          <w:sz w:val="18"/>
          <w:u w:val="single"/>
        </w:rPr>
        <w:t xml:space="preserve">statute </w:t>
      </w:r>
      <w:r>
        <w:rPr>
          <w:spacing w:val="8"/>
          <w:w w:val="105"/>
          <w:sz w:val="18"/>
          <w:u w:val="single"/>
        </w:rPr>
        <w:t xml:space="preserve">for </w:t>
      </w:r>
      <w:r>
        <w:rPr>
          <w:spacing w:val="6"/>
          <w:w w:val="105"/>
          <w:sz w:val="18"/>
          <w:u w:val="single"/>
        </w:rPr>
        <w:t xml:space="preserve">the </w:t>
      </w:r>
      <w:r>
        <w:rPr>
          <w:spacing w:val="10"/>
          <w:w w:val="105"/>
          <w:sz w:val="18"/>
          <w:u w:val="single"/>
        </w:rPr>
        <w:t xml:space="preserve">payment </w:t>
      </w:r>
      <w:r>
        <w:rPr>
          <w:spacing w:val="6"/>
          <w:w w:val="105"/>
          <w:sz w:val="18"/>
          <w:u w:val="single"/>
        </w:rPr>
        <w:t xml:space="preserve">of </w:t>
      </w:r>
      <w:r>
        <w:rPr>
          <w:spacing w:val="13"/>
          <w:w w:val="105"/>
          <w:sz w:val="18"/>
          <w:u w:val="single"/>
        </w:rPr>
        <w:t xml:space="preserve">allowances </w:t>
      </w:r>
      <w:r>
        <w:rPr>
          <w:spacing w:val="6"/>
          <w:w w:val="105"/>
          <w:sz w:val="18"/>
          <w:u w:val="single"/>
        </w:rPr>
        <w:t xml:space="preserve">or </w:t>
      </w:r>
      <w:r>
        <w:rPr>
          <w:spacing w:val="11"/>
          <w:w w:val="105"/>
          <w:sz w:val="18"/>
          <w:u w:val="single"/>
        </w:rPr>
        <w:t xml:space="preserve">bonuses </w:t>
      </w:r>
      <w:r>
        <w:rPr>
          <w:spacing w:val="4"/>
          <w:w w:val="105"/>
          <w:sz w:val="18"/>
          <w:u w:val="single"/>
        </w:rPr>
        <w:t xml:space="preserve">to </w:t>
      </w:r>
      <w:r>
        <w:rPr>
          <w:spacing w:val="12"/>
          <w:w w:val="105"/>
          <w:sz w:val="18"/>
          <w:u w:val="single"/>
        </w:rPr>
        <w:t xml:space="preserve">coaches </w:t>
      </w:r>
      <w:r>
        <w:rPr>
          <w:spacing w:val="8"/>
          <w:w w:val="105"/>
          <w:sz w:val="18"/>
          <w:u w:val="single"/>
        </w:rPr>
        <w:t xml:space="preserve">at </w:t>
      </w:r>
      <w:r>
        <w:rPr>
          <w:spacing w:val="6"/>
          <w:w w:val="105"/>
          <w:sz w:val="18"/>
          <w:u w:val="single"/>
        </w:rPr>
        <w:t xml:space="preserve">the </w:t>
      </w:r>
      <w:r>
        <w:rPr>
          <w:spacing w:val="19"/>
          <w:w w:val="105"/>
          <w:sz w:val="18"/>
          <w:u w:val="single"/>
        </w:rPr>
        <w:t xml:space="preserve"> </w:t>
      </w:r>
      <w:r>
        <w:rPr>
          <w:spacing w:val="11"/>
          <w:w w:val="105"/>
          <w:sz w:val="18"/>
          <w:u w:val="single"/>
        </w:rPr>
        <w:t>university.</w:t>
      </w:r>
    </w:p>
    <w:p w14:paraId="2E91DC53" w14:textId="77777777" w:rsidR="00FD095A" w:rsidRDefault="00FD095A">
      <w:pPr>
        <w:spacing w:line="381" w:lineRule="auto"/>
        <w:jc w:val="both"/>
        <w:rPr>
          <w:sz w:val="18"/>
        </w:rPr>
        <w:sectPr w:rsidR="00FD095A">
          <w:headerReference w:type="default" r:id="rId7"/>
          <w:footerReference w:type="default" r:id="rId8"/>
          <w:type w:val="continuous"/>
          <w:pgSz w:w="15840" w:h="12240" w:orient="landscape"/>
          <w:pgMar w:top="980" w:right="300" w:bottom="1100" w:left="300" w:header="737" w:footer="906" w:gutter="0"/>
          <w:pgNumType w:start="1"/>
          <w:cols w:space="720"/>
        </w:sectPr>
      </w:pPr>
    </w:p>
    <w:p w14:paraId="2CBE3026" w14:textId="77777777" w:rsidR="00FD095A" w:rsidRDefault="00FD095A">
      <w:pPr>
        <w:pStyle w:val="BodyText"/>
        <w:ind w:left="0"/>
        <w:rPr>
          <w:sz w:val="20"/>
        </w:rPr>
      </w:pPr>
    </w:p>
    <w:p w14:paraId="1749ED09" w14:textId="77777777" w:rsidR="00FD095A" w:rsidRDefault="00FD095A">
      <w:pPr>
        <w:pStyle w:val="BodyText"/>
        <w:spacing w:before="8"/>
        <w:ind w:left="0"/>
      </w:pPr>
    </w:p>
    <w:p w14:paraId="0A1733D6" w14:textId="77777777" w:rsidR="00FD095A" w:rsidRDefault="00CD5EAC">
      <w:pPr>
        <w:pStyle w:val="Heading1"/>
        <w:tabs>
          <w:tab w:val="left" w:pos="7636"/>
          <w:tab w:val="left" w:pos="11380"/>
        </w:tabs>
      </w:pPr>
      <w:r>
        <w:t>INST: 0165 UNIVERSITY OF</w:t>
      </w:r>
      <w:r>
        <w:rPr>
          <w:spacing w:val="11"/>
        </w:rPr>
        <w:t xml:space="preserve"> </w:t>
      </w:r>
      <w:r>
        <w:t>CENTRAL</w:t>
      </w:r>
      <w:r>
        <w:rPr>
          <w:spacing w:val="2"/>
        </w:rPr>
        <w:t xml:space="preserve"> </w:t>
      </w:r>
      <w:r>
        <w:t>ARKANSAS</w:t>
      </w:r>
      <w:r>
        <w:tab/>
        <w:t>ACT#:</w:t>
      </w:r>
      <w:r>
        <w:rPr>
          <w:spacing w:val="1"/>
        </w:rPr>
        <w:t xml:space="preserve"> </w:t>
      </w:r>
      <w:r>
        <w:t>23</w:t>
      </w:r>
      <w:r>
        <w:tab/>
      </w:r>
      <w:proofErr w:type="gramStart"/>
      <w:r>
        <w:t>SECTION</w:t>
      </w:r>
      <w:proofErr w:type="gramEnd"/>
      <w:r>
        <w:t>#:</w:t>
      </w:r>
      <w:r>
        <w:rPr>
          <w:spacing w:val="5"/>
        </w:rPr>
        <w:t xml:space="preserve"> </w:t>
      </w:r>
      <w:r>
        <w:t>5</w:t>
      </w:r>
    </w:p>
    <w:p w14:paraId="372C49BF" w14:textId="77777777" w:rsidR="00FD095A" w:rsidRDefault="00FD095A">
      <w:pPr>
        <w:pStyle w:val="BodyText"/>
        <w:spacing w:before="3"/>
        <w:ind w:left="0"/>
        <w:rPr>
          <w:b/>
          <w:sz w:val="20"/>
        </w:rPr>
      </w:pPr>
    </w:p>
    <w:p w14:paraId="3915F649" w14:textId="77777777" w:rsidR="00FD095A" w:rsidRDefault="00CD5EAC">
      <w:pPr>
        <w:tabs>
          <w:tab w:val="left" w:pos="7953"/>
        </w:tabs>
        <w:spacing w:before="101"/>
        <w:ind w:left="1177"/>
        <w:rPr>
          <w:b/>
          <w:sz w:val="19"/>
        </w:rPr>
      </w:pPr>
      <w:r>
        <w:rPr>
          <w:b/>
          <w:sz w:val="19"/>
        </w:rPr>
        <w:t>CURRENT SPECIAL LANGUAGE (WITH</w:t>
      </w:r>
      <w:r>
        <w:rPr>
          <w:b/>
          <w:spacing w:val="13"/>
          <w:sz w:val="19"/>
        </w:rPr>
        <w:t xml:space="preserve"> </w:t>
      </w:r>
      <w:r>
        <w:rPr>
          <w:b/>
          <w:sz w:val="19"/>
        </w:rPr>
        <w:t>INST.</w:t>
      </w:r>
      <w:r>
        <w:rPr>
          <w:b/>
          <w:spacing w:val="3"/>
          <w:sz w:val="19"/>
        </w:rPr>
        <w:t xml:space="preserve"> </w:t>
      </w:r>
      <w:r>
        <w:rPr>
          <w:b/>
          <w:sz w:val="19"/>
        </w:rPr>
        <w:t>REQUEST)</w:t>
      </w:r>
      <w:r>
        <w:rPr>
          <w:b/>
          <w:sz w:val="19"/>
        </w:rPr>
        <w:tab/>
      </w:r>
      <w:r>
        <w:rPr>
          <w:b/>
          <w:sz w:val="19"/>
        </w:rPr>
        <w:t>AR HIGHER EDUCATION COORDINATING BOARD</w:t>
      </w:r>
      <w:r>
        <w:rPr>
          <w:b/>
          <w:spacing w:val="31"/>
          <w:sz w:val="19"/>
        </w:rPr>
        <w:t xml:space="preserve"> </w:t>
      </w:r>
      <w:r>
        <w:rPr>
          <w:b/>
          <w:sz w:val="19"/>
        </w:rPr>
        <w:t>RECOMMENDATION</w:t>
      </w:r>
    </w:p>
    <w:p w14:paraId="1A961674" w14:textId="77777777" w:rsidR="00FD095A" w:rsidRDefault="00FD095A">
      <w:pPr>
        <w:pStyle w:val="BodyText"/>
        <w:spacing w:before="6"/>
        <w:ind w:left="0"/>
        <w:rPr>
          <w:b/>
          <w:sz w:val="10"/>
        </w:rPr>
      </w:pPr>
    </w:p>
    <w:p w14:paraId="0AE82202" w14:textId="77777777" w:rsidR="00FD095A" w:rsidRDefault="00CD5EAC">
      <w:pPr>
        <w:pStyle w:val="ListParagraph"/>
        <w:numPr>
          <w:ilvl w:val="0"/>
          <w:numId w:val="1"/>
        </w:numPr>
        <w:tabs>
          <w:tab w:val="left" w:pos="2149"/>
        </w:tabs>
        <w:spacing w:before="107" w:line="381" w:lineRule="auto"/>
        <w:ind w:firstLine="1382"/>
        <w:jc w:val="both"/>
        <w:rPr>
          <w:sz w:val="18"/>
        </w:rPr>
      </w:pPr>
      <w:r>
        <w:pict w14:anchorId="789EBFC1">
          <v:shape id="_x0000_s1027" style="position:absolute;left:0;text-align:left;margin-left:21.6pt;margin-top:-4.35pt;width:748.8pt;height:434.2pt;z-index:-2992;mso-position-horizontal-relative:page" coordorigin="432,-87" coordsize="14976,8684" o:spt="100" adj="0,,0" path="m432,-87r14976,m7920,6292r,-576m7920,5716r,-5803m7920,6868r,-576m7920,7444r,-576m7920,8020r,-576m7920,8596r,-576m7920,1021r,-1108e" filled="f" strokeweight="1.3pt">
            <v:stroke joinstyle="round"/>
            <v:formulas/>
            <v:path arrowok="t" o:connecttype="segments"/>
            <w10:wrap anchorx="page"/>
          </v:shape>
        </w:pict>
      </w:r>
      <w:r>
        <w:rPr>
          <w:w w:val="105"/>
          <w:sz w:val="18"/>
          <w:u w:val="single"/>
        </w:rPr>
        <w:t xml:space="preserve">If </w:t>
      </w:r>
      <w:r>
        <w:rPr>
          <w:spacing w:val="6"/>
          <w:w w:val="105"/>
          <w:sz w:val="18"/>
          <w:u w:val="single"/>
        </w:rPr>
        <w:t>the</w:t>
      </w:r>
      <w:r>
        <w:rPr>
          <w:spacing w:val="71"/>
          <w:w w:val="105"/>
          <w:sz w:val="18"/>
          <w:u w:val="single"/>
        </w:rPr>
        <w:t xml:space="preserve"> </w:t>
      </w:r>
      <w:r>
        <w:rPr>
          <w:spacing w:val="11"/>
          <w:w w:val="105"/>
          <w:sz w:val="18"/>
          <w:u w:val="single"/>
        </w:rPr>
        <w:t>board uses</w:t>
      </w:r>
      <w:r>
        <w:rPr>
          <w:spacing w:val="81"/>
          <w:w w:val="105"/>
          <w:sz w:val="18"/>
          <w:u w:val="single"/>
        </w:rPr>
        <w:t xml:space="preserve"> </w:t>
      </w:r>
      <w:r>
        <w:rPr>
          <w:spacing w:val="12"/>
          <w:w w:val="105"/>
          <w:sz w:val="18"/>
          <w:u w:val="single"/>
        </w:rPr>
        <w:t xml:space="preserve">special </w:t>
      </w:r>
      <w:r>
        <w:rPr>
          <w:spacing w:val="13"/>
          <w:w w:val="105"/>
          <w:sz w:val="18"/>
          <w:u w:val="single"/>
        </w:rPr>
        <w:t xml:space="preserve">allowance </w:t>
      </w:r>
      <w:r>
        <w:rPr>
          <w:spacing w:val="9"/>
          <w:w w:val="105"/>
          <w:sz w:val="18"/>
          <w:u w:val="single"/>
        </w:rPr>
        <w:t xml:space="preserve">funds under </w:t>
      </w:r>
      <w:r>
        <w:rPr>
          <w:spacing w:val="12"/>
          <w:w w:val="105"/>
          <w:sz w:val="18"/>
          <w:u w:val="single"/>
        </w:rPr>
        <w:t xml:space="preserve">subdivision (e)(1)  </w:t>
      </w:r>
      <w:r>
        <w:rPr>
          <w:spacing w:val="6"/>
          <w:w w:val="105"/>
          <w:sz w:val="18"/>
          <w:u w:val="single"/>
        </w:rPr>
        <w:t xml:space="preserve">of </w:t>
      </w:r>
      <w:r>
        <w:rPr>
          <w:spacing w:val="8"/>
          <w:w w:val="105"/>
          <w:sz w:val="18"/>
          <w:u w:val="single"/>
        </w:rPr>
        <w:t xml:space="preserve">this  </w:t>
      </w:r>
      <w:r>
        <w:rPr>
          <w:spacing w:val="11"/>
          <w:w w:val="105"/>
          <w:sz w:val="18"/>
          <w:u w:val="single"/>
        </w:rPr>
        <w:t xml:space="preserve">section, </w:t>
      </w:r>
      <w:r>
        <w:rPr>
          <w:spacing w:val="8"/>
          <w:w w:val="105"/>
          <w:sz w:val="18"/>
          <w:u w:val="single"/>
        </w:rPr>
        <w:t xml:space="preserve">then </w:t>
      </w:r>
      <w:r>
        <w:rPr>
          <w:spacing w:val="6"/>
          <w:w w:val="105"/>
          <w:sz w:val="18"/>
          <w:u w:val="single"/>
        </w:rPr>
        <w:t xml:space="preserve">the  </w:t>
      </w:r>
      <w:r>
        <w:rPr>
          <w:spacing w:val="12"/>
          <w:w w:val="105"/>
          <w:sz w:val="18"/>
          <w:u w:val="single"/>
        </w:rPr>
        <w:t xml:space="preserve">board </w:t>
      </w:r>
      <w:r>
        <w:rPr>
          <w:spacing w:val="11"/>
          <w:w w:val="105"/>
          <w:sz w:val="18"/>
          <w:u w:val="single"/>
        </w:rPr>
        <w:t xml:space="preserve">shall </w:t>
      </w:r>
      <w:r>
        <w:rPr>
          <w:spacing w:val="13"/>
          <w:w w:val="105"/>
          <w:sz w:val="18"/>
          <w:u w:val="single"/>
        </w:rPr>
        <w:t xml:space="preserve">report </w:t>
      </w:r>
      <w:r>
        <w:rPr>
          <w:spacing w:val="11"/>
          <w:w w:val="105"/>
          <w:sz w:val="18"/>
          <w:u w:val="single"/>
        </w:rPr>
        <w:t xml:space="preserve">annually </w:t>
      </w:r>
      <w:r>
        <w:rPr>
          <w:spacing w:val="4"/>
          <w:w w:val="105"/>
          <w:sz w:val="18"/>
          <w:u w:val="single"/>
        </w:rPr>
        <w:t xml:space="preserve">to  </w:t>
      </w:r>
      <w:r>
        <w:rPr>
          <w:spacing w:val="6"/>
          <w:w w:val="105"/>
          <w:sz w:val="18"/>
          <w:u w:val="single"/>
        </w:rPr>
        <w:t xml:space="preserve">the </w:t>
      </w:r>
      <w:r>
        <w:rPr>
          <w:spacing w:val="11"/>
          <w:w w:val="105"/>
          <w:sz w:val="18"/>
          <w:u w:val="single"/>
        </w:rPr>
        <w:t xml:space="preserve">Legislative </w:t>
      </w:r>
      <w:r>
        <w:rPr>
          <w:spacing w:val="9"/>
          <w:w w:val="105"/>
          <w:sz w:val="18"/>
          <w:u w:val="single"/>
        </w:rPr>
        <w:t xml:space="preserve">Joint </w:t>
      </w:r>
      <w:r>
        <w:rPr>
          <w:spacing w:val="11"/>
          <w:w w:val="105"/>
          <w:sz w:val="18"/>
          <w:u w:val="single"/>
        </w:rPr>
        <w:t xml:space="preserve">Auditing </w:t>
      </w:r>
      <w:r>
        <w:rPr>
          <w:spacing w:val="12"/>
          <w:w w:val="105"/>
          <w:sz w:val="18"/>
          <w:u w:val="single"/>
        </w:rPr>
        <w:t xml:space="preserve">Committee </w:t>
      </w:r>
      <w:r>
        <w:rPr>
          <w:spacing w:val="6"/>
          <w:w w:val="105"/>
          <w:sz w:val="18"/>
          <w:u w:val="single"/>
        </w:rPr>
        <w:t xml:space="preserve">the </w:t>
      </w:r>
      <w:r>
        <w:rPr>
          <w:spacing w:val="11"/>
          <w:w w:val="105"/>
          <w:sz w:val="18"/>
          <w:u w:val="single"/>
        </w:rPr>
        <w:t xml:space="preserve">exact </w:t>
      </w:r>
      <w:r>
        <w:rPr>
          <w:spacing w:val="12"/>
          <w:w w:val="105"/>
          <w:sz w:val="18"/>
          <w:u w:val="single"/>
        </w:rPr>
        <w:t xml:space="preserve">disposition </w:t>
      </w:r>
      <w:r>
        <w:rPr>
          <w:spacing w:val="6"/>
          <w:w w:val="105"/>
          <w:sz w:val="18"/>
          <w:u w:val="single"/>
        </w:rPr>
        <w:t xml:space="preserve">of </w:t>
      </w:r>
      <w:r>
        <w:rPr>
          <w:spacing w:val="10"/>
          <w:w w:val="105"/>
          <w:sz w:val="18"/>
          <w:u w:val="single"/>
        </w:rPr>
        <w:t xml:space="preserve">those </w:t>
      </w:r>
      <w:r>
        <w:rPr>
          <w:spacing w:val="13"/>
          <w:w w:val="105"/>
          <w:sz w:val="18"/>
          <w:u w:val="single"/>
        </w:rPr>
        <w:t>allowance</w:t>
      </w:r>
      <w:r>
        <w:rPr>
          <w:spacing w:val="17"/>
          <w:w w:val="105"/>
          <w:sz w:val="18"/>
          <w:u w:val="single"/>
        </w:rPr>
        <w:t xml:space="preserve"> </w:t>
      </w:r>
      <w:r>
        <w:rPr>
          <w:spacing w:val="10"/>
          <w:w w:val="105"/>
          <w:sz w:val="18"/>
          <w:u w:val="single"/>
        </w:rPr>
        <w:t>funds.</w:t>
      </w:r>
    </w:p>
    <w:p w14:paraId="066D4D3E" w14:textId="77777777" w:rsidR="00FD095A" w:rsidRDefault="00CD5EAC">
      <w:pPr>
        <w:pStyle w:val="BodyText"/>
        <w:spacing w:line="381" w:lineRule="auto"/>
        <w:ind w:right="7787" w:firstLine="691"/>
        <w:jc w:val="both"/>
      </w:pPr>
      <w:r>
        <w:rPr>
          <w:spacing w:val="11"/>
          <w:w w:val="105"/>
          <w:u w:val="single"/>
        </w:rPr>
        <w:t>(f)(1)</w:t>
      </w:r>
      <w:r>
        <w:rPr>
          <w:spacing w:val="81"/>
          <w:w w:val="105"/>
          <w:u w:val="single"/>
        </w:rPr>
        <w:t xml:space="preserve"> </w:t>
      </w:r>
      <w:r>
        <w:rPr>
          <w:spacing w:val="10"/>
          <w:w w:val="105"/>
          <w:u w:val="single"/>
        </w:rPr>
        <w:t xml:space="preserve">The </w:t>
      </w:r>
      <w:r>
        <w:rPr>
          <w:spacing w:val="12"/>
          <w:w w:val="105"/>
          <w:u w:val="single"/>
        </w:rPr>
        <w:t xml:space="preserve">board </w:t>
      </w:r>
      <w:r>
        <w:rPr>
          <w:spacing w:val="10"/>
          <w:w w:val="105"/>
          <w:u w:val="single"/>
        </w:rPr>
        <w:t xml:space="preserve">may </w:t>
      </w:r>
      <w:r>
        <w:rPr>
          <w:spacing w:val="13"/>
          <w:w w:val="105"/>
          <w:u w:val="single"/>
        </w:rPr>
        <w:t xml:space="preserve">reimburse </w:t>
      </w:r>
      <w:r>
        <w:rPr>
          <w:spacing w:val="10"/>
          <w:w w:val="105"/>
          <w:u w:val="single"/>
        </w:rPr>
        <w:t xml:space="preserve">tuition, </w:t>
      </w:r>
      <w:r>
        <w:rPr>
          <w:spacing w:val="12"/>
          <w:w w:val="105"/>
          <w:u w:val="single"/>
        </w:rPr>
        <w:t xml:space="preserve">fees, </w:t>
      </w:r>
      <w:r>
        <w:rPr>
          <w:spacing w:val="9"/>
          <w:w w:val="105"/>
          <w:u w:val="single"/>
        </w:rPr>
        <w:t xml:space="preserve">and other </w:t>
      </w:r>
      <w:r>
        <w:rPr>
          <w:spacing w:val="11"/>
          <w:w w:val="105"/>
          <w:u w:val="single"/>
        </w:rPr>
        <w:t>education-</w:t>
      </w:r>
      <w:r>
        <w:rPr>
          <w:spacing w:val="81"/>
          <w:w w:val="105"/>
          <w:u w:val="single"/>
        </w:rPr>
        <w:t xml:space="preserve"> </w:t>
      </w:r>
      <w:r>
        <w:rPr>
          <w:spacing w:val="13"/>
          <w:w w:val="105"/>
          <w:u w:val="single"/>
        </w:rPr>
        <w:t xml:space="preserve">related </w:t>
      </w:r>
      <w:r>
        <w:rPr>
          <w:spacing w:val="11"/>
          <w:w w:val="105"/>
          <w:u w:val="single"/>
        </w:rPr>
        <w:t>expenses</w:t>
      </w:r>
      <w:r>
        <w:rPr>
          <w:spacing w:val="81"/>
          <w:w w:val="105"/>
          <w:u w:val="single"/>
        </w:rPr>
        <w:t xml:space="preserve"> </w:t>
      </w:r>
      <w:r>
        <w:rPr>
          <w:spacing w:val="6"/>
          <w:w w:val="105"/>
          <w:u w:val="single"/>
        </w:rPr>
        <w:t>of</w:t>
      </w:r>
      <w:r>
        <w:rPr>
          <w:spacing w:val="71"/>
          <w:w w:val="105"/>
          <w:u w:val="single"/>
        </w:rPr>
        <w:t xml:space="preserve"> </w:t>
      </w:r>
      <w:r>
        <w:rPr>
          <w:w w:val="105"/>
          <w:u w:val="single"/>
        </w:rPr>
        <w:t xml:space="preserve">a </w:t>
      </w:r>
      <w:r>
        <w:rPr>
          <w:spacing w:val="12"/>
          <w:w w:val="105"/>
          <w:u w:val="single"/>
        </w:rPr>
        <w:t xml:space="preserve">current </w:t>
      </w:r>
      <w:r>
        <w:rPr>
          <w:spacing w:val="11"/>
          <w:w w:val="105"/>
          <w:u w:val="single"/>
        </w:rPr>
        <w:t xml:space="preserve">university faculty </w:t>
      </w:r>
      <w:r>
        <w:rPr>
          <w:spacing w:val="12"/>
          <w:w w:val="105"/>
          <w:u w:val="single"/>
        </w:rPr>
        <w:t xml:space="preserve">member </w:t>
      </w:r>
      <w:r>
        <w:rPr>
          <w:spacing w:val="10"/>
          <w:w w:val="105"/>
          <w:u w:val="single"/>
        </w:rPr>
        <w:t xml:space="preserve">who </w:t>
      </w:r>
      <w:r>
        <w:rPr>
          <w:spacing w:val="11"/>
          <w:w w:val="105"/>
          <w:u w:val="single"/>
        </w:rPr>
        <w:t>seeks</w:t>
      </w:r>
      <w:r>
        <w:rPr>
          <w:spacing w:val="81"/>
          <w:w w:val="105"/>
          <w:u w:val="single"/>
        </w:rPr>
        <w:t xml:space="preserve"> </w:t>
      </w:r>
      <w:r>
        <w:rPr>
          <w:spacing w:val="11"/>
          <w:w w:val="105"/>
          <w:u w:val="single"/>
        </w:rPr>
        <w:t xml:space="preserve">additional education levels </w:t>
      </w:r>
      <w:r>
        <w:rPr>
          <w:spacing w:val="9"/>
          <w:w w:val="105"/>
          <w:u w:val="single"/>
        </w:rPr>
        <w:t xml:space="preserve">that </w:t>
      </w:r>
      <w:r>
        <w:rPr>
          <w:spacing w:val="12"/>
          <w:w w:val="105"/>
          <w:u w:val="single"/>
        </w:rPr>
        <w:t xml:space="preserve">will </w:t>
      </w:r>
      <w:r>
        <w:rPr>
          <w:spacing w:val="11"/>
          <w:w w:val="105"/>
          <w:u w:val="single"/>
        </w:rPr>
        <w:t xml:space="preserve">benefit </w:t>
      </w:r>
      <w:r>
        <w:rPr>
          <w:spacing w:val="6"/>
          <w:w w:val="105"/>
          <w:u w:val="single"/>
        </w:rPr>
        <w:t>the</w:t>
      </w:r>
      <w:r>
        <w:rPr>
          <w:spacing w:val="71"/>
          <w:w w:val="105"/>
          <w:u w:val="single"/>
        </w:rPr>
        <w:t xml:space="preserve"> </w:t>
      </w:r>
      <w:r>
        <w:rPr>
          <w:spacing w:val="11"/>
          <w:w w:val="105"/>
          <w:u w:val="single"/>
        </w:rPr>
        <w:t xml:space="preserve">university </w:t>
      </w:r>
      <w:r>
        <w:rPr>
          <w:spacing w:val="7"/>
          <w:w w:val="105"/>
          <w:u w:val="single"/>
        </w:rPr>
        <w:t xml:space="preserve">in </w:t>
      </w:r>
      <w:r>
        <w:rPr>
          <w:spacing w:val="10"/>
          <w:w w:val="105"/>
          <w:u w:val="single"/>
        </w:rPr>
        <w:t xml:space="preserve">meeting </w:t>
      </w:r>
      <w:r>
        <w:rPr>
          <w:spacing w:val="12"/>
          <w:w w:val="105"/>
          <w:u w:val="single"/>
        </w:rPr>
        <w:t xml:space="preserve">accreditation </w:t>
      </w:r>
      <w:r>
        <w:rPr>
          <w:spacing w:val="9"/>
          <w:w w:val="105"/>
          <w:u w:val="single"/>
        </w:rPr>
        <w:t xml:space="preserve">and </w:t>
      </w:r>
      <w:r>
        <w:rPr>
          <w:spacing w:val="13"/>
          <w:w w:val="105"/>
          <w:u w:val="single"/>
        </w:rPr>
        <w:t xml:space="preserve">professional </w:t>
      </w:r>
      <w:r>
        <w:rPr>
          <w:spacing w:val="12"/>
          <w:w w:val="105"/>
          <w:u w:val="single"/>
        </w:rPr>
        <w:t>standards.</w:t>
      </w:r>
    </w:p>
    <w:p w14:paraId="2A3904F0" w14:textId="2CFC5EC1" w:rsidR="00FD095A" w:rsidRDefault="00CD5EAC">
      <w:pPr>
        <w:pStyle w:val="BodyText"/>
        <w:spacing w:line="381" w:lineRule="auto"/>
        <w:ind w:right="7781" w:firstLine="1382"/>
        <w:jc w:val="both"/>
      </w:pPr>
      <w:r>
        <w:rPr>
          <w:w w:val="105"/>
          <w:u w:val="single"/>
        </w:rPr>
        <w:t>(2) Reimbursement under subdivision (f)(1) of this  section shall be author</w:t>
      </w:r>
      <w:r>
        <w:rPr>
          <w:w w:val="105"/>
          <w:u w:val="single"/>
        </w:rPr>
        <w:t>ized only when the reimbursement request submitted by the current university faculty member has been documented by the university to meet cr</w:t>
      </w:r>
      <w:r>
        <w:rPr>
          <w:w w:val="105"/>
          <w:u w:val="single"/>
        </w:rPr>
        <w:t>itical shortage instructional areas.</w:t>
      </w:r>
    </w:p>
    <w:p w14:paraId="687F349D" w14:textId="401A294B" w:rsidR="00FD095A" w:rsidRDefault="00CD5EAC">
      <w:pPr>
        <w:pStyle w:val="BodyText"/>
        <w:spacing w:line="381" w:lineRule="auto"/>
        <w:ind w:right="7784"/>
        <w:jc w:val="both"/>
      </w:pPr>
      <w:r>
        <w:rPr>
          <w:spacing w:val="12"/>
          <w:w w:val="105"/>
        </w:rPr>
        <w:t>Re</w:t>
      </w:r>
      <w:r>
        <w:rPr>
          <w:spacing w:val="12"/>
          <w:w w:val="105"/>
        </w:rPr>
        <w:t xml:space="preserve">commendation: </w:t>
      </w:r>
      <w:r>
        <w:rPr>
          <w:w w:val="105"/>
        </w:rPr>
        <w:t xml:space="preserve">* </w:t>
      </w:r>
      <w:r>
        <w:rPr>
          <w:spacing w:val="8"/>
          <w:w w:val="105"/>
        </w:rPr>
        <w:t xml:space="preserve">NOTE for </w:t>
      </w:r>
      <w:r>
        <w:rPr>
          <w:spacing w:val="6"/>
          <w:w w:val="105"/>
        </w:rPr>
        <w:t>FIS</w:t>
      </w:r>
      <w:r>
        <w:rPr>
          <w:spacing w:val="10"/>
          <w:w w:val="105"/>
        </w:rPr>
        <w:t xml:space="preserve">CAL: </w:t>
      </w:r>
      <w:r>
        <w:rPr>
          <w:spacing w:val="9"/>
          <w:w w:val="105"/>
        </w:rPr>
        <w:t xml:space="preserve">Includes </w:t>
      </w:r>
      <w:r>
        <w:rPr>
          <w:w w:val="105"/>
        </w:rPr>
        <w:t>S</w:t>
      </w:r>
      <w:r>
        <w:rPr>
          <w:spacing w:val="12"/>
          <w:w w:val="105"/>
        </w:rPr>
        <w:t xml:space="preserve">pecial </w:t>
      </w:r>
      <w:r>
        <w:rPr>
          <w:spacing w:val="10"/>
          <w:w w:val="105"/>
        </w:rPr>
        <w:t xml:space="preserve">Language Code  0165- 0141- </w:t>
      </w:r>
      <w:r>
        <w:rPr>
          <w:spacing w:val="8"/>
          <w:w w:val="105"/>
        </w:rPr>
        <w:t>006</w:t>
      </w:r>
      <w:r>
        <w:rPr>
          <w:spacing w:val="75"/>
          <w:w w:val="105"/>
        </w:rPr>
        <w:t xml:space="preserve"> </w:t>
      </w:r>
      <w:r>
        <w:rPr>
          <w:spacing w:val="7"/>
          <w:w w:val="105"/>
        </w:rPr>
        <w:t xml:space="preserve">in  </w:t>
      </w:r>
      <w:r>
        <w:rPr>
          <w:spacing w:val="11"/>
          <w:w w:val="105"/>
        </w:rPr>
        <w:t xml:space="preserve">subdivision </w:t>
      </w:r>
      <w:r>
        <w:rPr>
          <w:spacing w:val="81"/>
          <w:w w:val="105"/>
        </w:rPr>
        <w:t xml:space="preserve"> </w:t>
      </w:r>
      <w:r>
        <w:rPr>
          <w:spacing w:val="10"/>
          <w:w w:val="105"/>
        </w:rPr>
        <w:t xml:space="preserve">(f)*  </w:t>
      </w:r>
      <w:r>
        <w:rPr>
          <w:spacing w:val="12"/>
          <w:w w:val="105"/>
        </w:rPr>
        <w:t xml:space="preserve">(Codification  </w:t>
      </w:r>
      <w:r>
        <w:rPr>
          <w:spacing w:val="11"/>
          <w:w w:val="105"/>
        </w:rPr>
        <w:t xml:space="preserve">combines </w:t>
      </w:r>
      <w:r>
        <w:rPr>
          <w:spacing w:val="81"/>
          <w:w w:val="105"/>
        </w:rPr>
        <w:t xml:space="preserve"> </w:t>
      </w:r>
      <w:r>
        <w:rPr>
          <w:w w:val="105"/>
        </w:rPr>
        <w:t>S</w:t>
      </w:r>
      <w:r>
        <w:rPr>
          <w:spacing w:val="11"/>
          <w:w w:val="105"/>
        </w:rPr>
        <w:t xml:space="preserve">ection  </w:t>
      </w:r>
      <w:r>
        <w:rPr>
          <w:w w:val="105"/>
        </w:rPr>
        <w:t xml:space="preserve">5 </w:t>
      </w:r>
      <w:r>
        <w:rPr>
          <w:spacing w:val="8"/>
          <w:w w:val="105"/>
        </w:rPr>
        <w:t>("S</w:t>
      </w:r>
      <w:r>
        <w:rPr>
          <w:spacing w:val="12"/>
          <w:w w:val="105"/>
        </w:rPr>
        <w:t xml:space="preserve">pecial </w:t>
      </w:r>
      <w:r>
        <w:rPr>
          <w:spacing w:val="13"/>
          <w:w w:val="105"/>
        </w:rPr>
        <w:t xml:space="preserve">Allowance") </w:t>
      </w:r>
      <w:r>
        <w:rPr>
          <w:spacing w:val="9"/>
          <w:w w:val="105"/>
        </w:rPr>
        <w:t xml:space="preserve">and </w:t>
      </w:r>
      <w:r>
        <w:rPr>
          <w:w w:val="105"/>
        </w:rPr>
        <w:t>S</w:t>
      </w:r>
      <w:r>
        <w:rPr>
          <w:spacing w:val="11"/>
          <w:w w:val="105"/>
        </w:rPr>
        <w:t xml:space="preserve">ection </w:t>
      </w:r>
      <w:r>
        <w:rPr>
          <w:w w:val="105"/>
        </w:rPr>
        <w:t xml:space="preserve">6 </w:t>
      </w:r>
      <w:r>
        <w:rPr>
          <w:spacing w:val="12"/>
          <w:w w:val="105"/>
        </w:rPr>
        <w:t xml:space="preserve">("Tuition Reimbursement") </w:t>
      </w:r>
      <w:r>
        <w:rPr>
          <w:spacing w:val="7"/>
          <w:w w:val="105"/>
        </w:rPr>
        <w:t xml:space="preserve">in </w:t>
      </w:r>
      <w:r>
        <w:rPr>
          <w:spacing w:val="12"/>
          <w:w w:val="105"/>
        </w:rPr>
        <w:t xml:space="preserve">Arkansas </w:t>
      </w:r>
      <w:r>
        <w:rPr>
          <w:spacing w:val="10"/>
          <w:w w:val="105"/>
        </w:rPr>
        <w:t xml:space="preserve">Code </w:t>
      </w:r>
      <w:r>
        <w:rPr>
          <w:spacing w:val="11"/>
          <w:w w:val="105"/>
        </w:rPr>
        <w:t xml:space="preserve">Title </w:t>
      </w:r>
      <w:r>
        <w:rPr>
          <w:spacing w:val="6"/>
          <w:w w:val="105"/>
        </w:rPr>
        <w:t xml:space="preserve">6, </w:t>
      </w:r>
      <w:r>
        <w:rPr>
          <w:spacing w:val="11"/>
          <w:w w:val="105"/>
        </w:rPr>
        <w:t xml:space="preserve">Chapter </w:t>
      </w:r>
      <w:r>
        <w:rPr>
          <w:spacing w:val="8"/>
          <w:w w:val="105"/>
        </w:rPr>
        <w:t xml:space="preserve">67, </w:t>
      </w:r>
      <w:r>
        <w:rPr>
          <w:w w:val="105"/>
        </w:rPr>
        <w:t>S</w:t>
      </w:r>
      <w:r>
        <w:rPr>
          <w:spacing w:val="11"/>
          <w:w w:val="105"/>
        </w:rPr>
        <w:t xml:space="preserve">ubchapter  </w:t>
      </w:r>
      <w:r>
        <w:rPr>
          <w:spacing w:val="9"/>
          <w:w w:val="105"/>
        </w:rPr>
        <w:t>103)</w:t>
      </w:r>
    </w:p>
    <w:p w14:paraId="73126B89" w14:textId="77777777" w:rsidR="00FD095A" w:rsidRDefault="00FD095A">
      <w:pPr>
        <w:spacing w:line="381" w:lineRule="auto"/>
        <w:jc w:val="both"/>
        <w:sectPr w:rsidR="00FD095A">
          <w:pgSz w:w="15840" w:h="12240" w:orient="landscape"/>
          <w:pgMar w:top="980" w:right="300" w:bottom="1100" w:left="300" w:header="737" w:footer="906" w:gutter="0"/>
          <w:cols w:space="720"/>
        </w:sectPr>
      </w:pPr>
    </w:p>
    <w:p w14:paraId="24B45451" w14:textId="77777777" w:rsidR="00FD095A" w:rsidRDefault="00FD095A">
      <w:pPr>
        <w:pStyle w:val="BodyText"/>
        <w:ind w:left="0"/>
        <w:rPr>
          <w:sz w:val="20"/>
        </w:rPr>
      </w:pPr>
    </w:p>
    <w:p w14:paraId="3513707B" w14:textId="77777777" w:rsidR="00FD095A" w:rsidRDefault="00FD095A">
      <w:pPr>
        <w:pStyle w:val="BodyText"/>
        <w:spacing w:before="8"/>
        <w:ind w:left="0"/>
      </w:pPr>
    </w:p>
    <w:p w14:paraId="45CEFC58" w14:textId="77777777" w:rsidR="00FD095A" w:rsidRDefault="00CD5EAC">
      <w:pPr>
        <w:pStyle w:val="Heading1"/>
        <w:tabs>
          <w:tab w:val="left" w:pos="7636"/>
          <w:tab w:val="left" w:pos="11380"/>
        </w:tabs>
      </w:pPr>
      <w:r>
        <w:t>INST: 0165 UNIVERSITY OF</w:t>
      </w:r>
      <w:r>
        <w:rPr>
          <w:spacing w:val="11"/>
        </w:rPr>
        <w:t xml:space="preserve"> </w:t>
      </w:r>
      <w:r>
        <w:t>CENTRAL</w:t>
      </w:r>
      <w:r>
        <w:rPr>
          <w:spacing w:val="2"/>
        </w:rPr>
        <w:t xml:space="preserve"> </w:t>
      </w:r>
      <w:r>
        <w:t>ARKANSAS</w:t>
      </w:r>
      <w:r>
        <w:tab/>
        <w:t>ACT#:</w:t>
      </w:r>
      <w:r>
        <w:rPr>
          <w:spacing w:val="1"/>
        </w:rPr>
        <w:t xml:space="preserve"> </w:t>
      </w:r>
      <w:r>
        <w:t>23</w:t>
      </w:r>
      <w:r>
        <w:tab/>
      </w:r>
      <w:proofErr w:type="gramStart"/>
      <w:r>
        <w:t>SECTION</w:t>
      </w:r>
      <w:proofErr w:type="gramEnd"/>
      <w:r>
        <w:t>#:</w:t>
      </w:r>
      <w:r>
        <w:rPr>
          <w:spacing w:val="5"/>
        </w:rPr>
        <w:t xml:space="preserve"> </w:t>
      </w:r>
      <w:r>
        <w:t>6</w:t>
      </w:r>
    </w:p>
    <w:p w14:paraId="30B397C2" w14:textId="77777777" w:rsidR="00FD095A" w:rsidRDefault="00FD095A">
      <w:pPr>
        <w:pStyle w:val="BodyText"/>
        <w:spacing w:before="3"/>
        <w:ind w:left="0"/>
        <w:rPr>
          <w:b/>
          <w:sz w:val="20"/>
        </w:rPr>
      </w:pPr>
    </w:p>
    <w:p w14:paraId="74D1B481" w14:textId="77777777" w:rsidR="00FD095A" w:rsidRDefault="00CD5EAC">
      <w:pPr>
        <w:tabs>
          <w:tab w:val="left" w:pos="7953"/>
        </w:tabs>
        <w:spacing w:before="101"/>
        <w:ind w:left="1177"/>
        <w:rPr>
          <w:b/>
          <w:sz w:val="19"/>
        </w:rPr>
      </w:pPr>
      <w:r>
        <w:rPr>
          <w:b/>
          <w:sz w:val="19"/>
        </w:rPr>
        <w:t>CURRENT SPECIAL LANGUAGE (WITH</w:t>
      </w:r>
      <w:r>
        <w:rPr>
          <w:b/>
          <w:spacing w:val="13"/>
          <w:sz w:val="19"/>
        </w:rPr>
        <w:t xml:space="preserve"> </w:t>
      </w:r>
      <w:r>
        <w:rPr>
          <w:b/>
          <w:sz w:val="19"/>
        </w:rPr>
        <w:t>INST.</w:t>
      </w:r>
      <w:r>
        <w:rPr>
          <w:b/>
          <w:spacing w:val="3"/>
          <w:sz w:val="19"/>
        </w:rPr>
        <w:t xml:space="preserve"> </w:t>
      </w:r>
      <w:r>
        <w:rPr>
          <w:b/>
          <w:sz w:val="19"/>
        </w:rPr>
        <w:t>REQUEST)</w:t>
      </w:r>
      <w:r>
        <w:rPr>
          <w:b/>
          <w:sz w:val="19"/>
        </w:rPr>
        <w:tab/>
        <w:t>AR HIGHER EDUCATION COORDINATING BOARD</w:t>
      </w:r>
      <w:r>
        <w:rPr>
          <w:b/>
          <w:spacing w:val="31"/>
          <w:sz w:val="19"/>
        </w:rPr>
        <w:t xml:space="preserve"> </w:t>
      </w:r>
      <w:r>
        <w:rPr>
          <w:b/>
          <w:sz w:val="19"/>
        </w:rPr>
        <w:t>RECOMMENDATION</w:t>
      </w:r>
    </w:p>
    <w:p w14:paraId="2C06C08F" w14:textId="77777777" w:rsidR="00FD095A" w:rsidRDefault="00FD095A">
      <w:pPr>
        <w:pStyle w:val="BodyText"/>
        <w:spacing w:before="6"/>
        <w:ind w:left="0"/>
        <w:rPr>
          <w:b/>
          <w:sz w:val="10"/>
        </w:rPr>
      </w:pPr>
    </w:p>
    <w:p w14:paraId="1A1605FE" w14:textId="46AEF5F1" w:rsidR="00FD095A" w:rsidRDefault="00CD5EAC">
      <w:pPr>
        <w:pStyle w:val="BodyText"/>
        <w:spacing w:before="107" w:line="381" w:lineRule="auto"/>
        <w:ind w:right="7783"/>
        <w:jc w:val="both"/>
      </w:pPr>
      <w:r>
        <w:pict w14:anchorId="7D2F3D41">
          <v:shape id="_x0000_s1026" style="position:absolute;left:0;text-align:left;margin-left:21.6pt;margin-top:-4.35pt;width:748.8pt;height:415.45pt;z-index:-2968;mso-position-horizontal-relative:page" coordorigin="432,-87" coordsize="14976,8309" o:spt="100" adj="0,,0" path="m432,-87r14976,m7920,5341r,-576m7920,4765r,-4780m7920,5917r,-576m7920,6493r,-576m7920,7069r,-576m7920,7645r,-576m7920,8221r,-576m7920,1021r,-1108e" filled="f" strokeweight="1.3pt">
            <v:stroke joinstyle="round"/>
            <v:formulas/>
            <v:path arrowok="t" o:connecttype="segments"/>
            <w10:wrap anchorx="page"/>
          </v:shape>
        </w:pict>
      </w:r>
      <w:r>
        <w:rPr>
          <w:spacing w:val="8"/>
          <w:w w:val="105"/>
        </w:rPr>
        <w:t xml:space="preserve">TUITION </w:t>
      </w:r>
      <w:r>
        <w:rPr>
          <w:spacing w:val="7"/>
          <w:w w:val="105"/>
        </w:rPr>
        <w:t>REIMBURS</w:t>
      </w:r>
      <w:r>
        <w:rPr>
          <w:spacing w:val="9"/>
          <w:w w:val="105"/>
        </w:rPr>
        <w:t xml:space="preserve">EMENT. </w:t>
      </w:r>
      <w:r>
        <w:rPr>
          <w:spacing w:val="10"/>
          <w:w w:val="105"/>
        </w:rPr>
        <w:t xml:space="preserve">The Board </w:t>
      </w:r>
      <w:r>
        <w:rPr>
          <w:spacing w:val="6"/>
          <w:w w:val="105"/>
        </w:rPr>
        <w:t xml:space="preserve">of </w:t>
      </w:r>
      <w:r>
        <w:rPr>
          <w:spacing w:val="13"/>
          <w:w w:val="105"/>
        </w:rPr>
        <w:t xml:space="preserve">Trustees </w:t>
      </w:r>
      <w:r>
        <w:rPr>
          <w:spacing w:val="6"/>
          <w:w w:val="105"/>
        </w:rPr>
        <w:t xml:space="preserve">of the  </w:t>
      </w:r>
      <w:r>
        <w:rPr>
          <w:spacing w:val="11"/>
          <w:w w:val="105"/>
        </w:rPr>
        <w:t xml:space="preserve">University </w:t>
      </w:r>
      <w:r>
        <w:rPr>
          <w:spacing w:val="6"/>
          <w:w w:val="105"/>
        </w:rPr>
        <w:t xml:space="preserve">of </w:t>
      </w:r>
      <w:r>
        <w:rPr>
          <w:spacing w:val="12"/>
          <w:w w:val="105"/>
        </w:rPr>
        <w:t xml:space="preserve">Central Arkansas </w:t>
      </w:r>
      <w:r>
        <w:rPr>
          <w:spacing w:val="11"/>
          <w:w w:val="105"/>
        </w:rPr>
        <w:t xml:space="preserve">shall </w:t>
      </w:r>
      <w:r>
        <w:rPr>
          <w:spacing w:val="5"/>
          <w:w w:val="105"/>
        </w:rPr>
        <w:t xml:space="preserve">be </w:t>
      </w:r>
      <w:r>
        <w:rPr>
          <w:spacing w:val="12"/>
          <w:w w:val="105"/>
        </w:rPr>
        <w:t xml:space="preserve">authorized </w:t>
      </w:r>
      <w:r>
        <w:rPr>
          <w:spacing w:val="4"/>
          <w:w w:val="105"/>
        </w:rPr>
        <w:t xml:space="preserve">to </w:t>
      </w:r>
      <w:r>
        <w:rPr>
          <w:spacing w:val="13"/>
          <w:w w:val="105"/>
        </w:rPr>
        <w:t xml:space="preserve">reimburse </w:t>
      </w:r>
      <w:r>
        <w:rPr>
          <w:spacing w:val="10"/>
          <w:w w:val="105"/>
        </w:rPr>
        <w:t xml:space="preserve">tuition, </w:t>
      </w:r>
      <w:r>
        <w:rPr>
          <w:spacing w:val="12"/>
          <w:w w:val="105"/>
        </w:rPr>
        <w:t xml:space="preserve">fees, </w:t>
      </w:r>
      <w:r>
        <w:rPr>
          <w:spacing w:val="7"/>
          <w:w w:val="105"/>
        </w:rPr>
        <w:t xml:space="preserve">and </w:t>
      </w:r>
      <w:r>
        <w:rPr>
          <w:spacing w:val="9"/>
          <w:w w:val="105"/>
        </w:rPr>
        <w:t xml:space="preserve">other </w:t>
      </w:r>
      <w:r>
        <w:rPr>
          <w:spacing w:val="12"/>
          <w:w w:val="105"/>
        </w:rPr>
        <w:t xml:space="preserve">educational </w:t>
      </w:r>
      <w:r>
        <w:rPr>
          <w:spacing w:val="13"/>
          <w:w w:val="105"/>
        </w:rPr>
        <w:t xml:space="preserve">related </w:t>
      </w:r>
      <w:r>
        <w:rPr>
          <w:spacing w:val="11"/>
          <w:w w:val="105"/>
        </w:rPr>
        <w:t>expenses</w:t>
      </w:r>
      <w:r>
        <w:rPr>
          <w:spacing w:val="81"/>
          <w:w w:val="105"/>
        </w:rPr>
        <w:t xml:space="preserve"> </w:t>
      </w:r>
      <w:r>
        <w:rPr>
          <w:spacing w:val="6"/>
          <w:w w:val="105"/>
        </w:rPr>
        <w:t>of</w:t>
      </w:r>
      <w:r>
        <w:rPr>
          <w:spacing w:val="71"/>
          <w:w w:val="105"/>
        </w:rPr>
        <w:t xml:space="preserve"> </w:t>
      </w:r>
      <w:r>
        <w:rPr>
          <w:spacing w:val="12"/>
          <w:w w:val="105"/>
        </w:rPr>
        <w:t xml:space="preserve">current </w:t>
      </w:r>
      <w:r>
        <w:rPr>
          <w:spacing w:val="10"/>
          <w:w w:val="105"/>
        </w:rPr>
        <w:t xml:space="preserve">faculty </w:t>
      </w:r>
      <w:r>
        <w:rPr>
          <w:spacing w:val="9"/>
          <w:w w:val="105"/>
        </w:rPr>
        <w:t xml:space="preserve">who </w:t>
      </w:r>
      <w:r>
        <w:rPr>
          <w:spacing w:val="12"/>
          <w:w w:val="105"/>
        </w:rPr>
        <w:t xml:space="preserve">seek </w:t>
      </w:r>
      <w:r>
        <w:rPr>
          <w:spacing w:val="11"/>
          <w:w w:val="105"/>
        </w:rPr>
        <w:t xml:space="preserve">additional education levels </w:t>
      </w:r>
      <w:r>
        <w:rPr>
          <w:spacing w:val="9"/>
          <w:w w:val="105"/>
        </w:rPr>
        <w:t xml:space="preserve">that </w:t>
      </w:r>
      <w:r>
        <w:rPr>
          <w:spacing w:val="12"/>
          <w:w w:val="105"/>
        </w:rPr>
        <w:t xml:space="preserve">will </w:t>
      </w:r>
      <w:r>
        <w:rPr>
          <w:spacing w:val="11"/>
          <w:w w:val="105"/>
        </w:rPr>
        <w:t xml:space="preserve">benefit </w:t>
      </w:r>
      <w:r>
        <w:rPr>
          <w:spacing w:val="6"/>
          <w:w w:val="105"/>
        </w:rPr>
        <w:t xml:space="preserve">the </w:t>
      </w:r>
      <w:r>
        <w:rPr>
          <w:spacing w:val="11"/>
          <w:w w:val="105"/>
        </w:rPr>
        <w:t xml:space="preserve">university </w:t>
      </w:r>
      <w:r>
        <w:rPr>
          <w:spacing w:val="7"/>
          <w:w w:val="105"/>
        </w:rPr>
        <w:t xml:space="preserve">in </w:t>
      </w:r>
      <w:r>
        <w:rPr>
          <w:spacing w:val="11"/>
          <w:w w:val="105"/>
        </w:rPr>
        <w:t xml:space="preserve">meeting </w:t>
      </w:r>
      <w:r>
        <w:rPr>
          <w:spacing w:val="12"/>
          <w:w w:val="105"/>
        </w:rPr>
        <w:t xml:space="preserve">accreditation </w:t>
      </w:r>
      <w:r>
        <w:rPr>
          <w:spacing w:val="9"/>
          <w:w w:val="105"/>
        </w:rPr>
        <w:t xml:space="preserve">and </w:t>
      </w:r>
      <w:r>
        <w:rPr>
          <w:spacing w:val="13"/>
          <w:w w:val="105"/>
        </w:rPr>
        <w:t>pro</w:t>
      </w:r>
      <w:r>
        <w:rPr>
          <w:spacing w:val="13"/>
          <w:w w:val="105"/>
        </w:rPr>
        <w:t xml:space="preserve">fessional </w:t>
      </w:r>
      <w:r>
        <w:rPr>
          <w:spacing w:val="12"/>
          <w:w w:val="105"/>
        </w:rPr>
        <w:t xml:space="preserve">standards. </w:t>
      </w:r>
      <w:r>
        <w:rPr>
          <w:spacing w:val="13"/>
          <w:w w:val="105"/>
        </w:rPr>
        <w:t xml:space="preserve">Reimbursement </w:t>
      </w:r>
      <w:r>
        <w:rPr>
          <w:spacing w:val="11"/>
          <w:w w:val="105"/>
        </w:rPr>
        <w:t xml:space="preserve">shall </w:t>
      </w:r>
      <w:r>
        <w:rPr>
          <w:spacing w:val="5"/>
          <w:w w:val="105"/>
        </w:rPr>
        <w:t xml:space="preserve">be </w:t>
      </w:r>
      <w:r>
        <w:rPr>
          <w:spacing w:val="12"/>
          <w:w w:val="105"/>
        </w:rPr>
        <w:t xml:space="preserve">authorized </w:t>
      </w:r>
      <w:r>
        <w:rPr>
          <w:spacing w:val="9"/>
          <w:w w:val="105"/>
        </w:rPr>
        <w:t xml:space="preserve">only </w:t>
      </w:r>
      <w:r>
        <w:rPr>
          <w:spacing w:val="10"/>
          <w:w w:val="105"/>
        </w:rPr>
        <w:t xml:space="preserve">when </w:t>
      </w:r>
      <w:r>
        <w:rPr>
          <w:spacing w:val="6"/>
          <w:w w:val="105"/>
        </w:rPr>
        <w:t xml:space="preserve">the </w:t>
      </w:r>
      <w:r>
        <w:rPr>
          <w:spacing w:val="13"/>
          <w:w w:val="105"/>
        </w:rPr>
        <w:t xml:space="preserve">reimbursement </w:t>
      </w:r>
      <w:r>
        <w:rPr>
          <w:spacing w:val="12"/>
          <w:w w:val="105"/>
        </w:rPr>
        <w:t xml:space="preserve">request </w:t>
      </w:r>
      <w:r>
        <w:rPr>
          <w:spacing w:val="9"/>
          <w:w w:val="105"/>
        </w:rPr>
        <w:t xml:space="preserve">has </w:t>
      </w:r>
      <w:r>
        <w:rPr>
          <w:spacing w:val="10"/>
          <w:w w:val="105"/>
        </w:rPr>
        <w:t xml:space="preserve">been </w:t>
      </w:r>
      <w:r>
        <w:rPr>
          <w:spacing w:val="11"/>
          <w:w w:val="105"/>
        </w:rPr>
        <w:t xml:space="preserve">documented </w:t>
      </w:r>
      <w:r>
        <w:rPr>
          <w:spacing w:val="5"/>
          <w:w w:val="105"/>
        </w:rPr>
        <w:t xml:space="preserve">by </w:t>
      </w:r>
      <w:r>
        <w:rPr>
          <w:spacing w:val="6"/>
          <w:w w:val="105"/>
        </w:rPr>
        <w:t xml:space="preserve">the </w:t>
      </w:r>
      <w:r>
        <w:rPr>
          <w:spacing w:val="11"/>
          <w:w w:val="105"/>
        </w:rPr>
        <w:t xml:space="preserve">institution </w:t>
      </w:r>
      <w:r>
        <w:rPr>
          <w:spacing w:val="4"/>
          <w:w w:val="105"/>
        </w:rPr>
        <w:t xml:space="preserve">to </w:t>
      </w:r>
      <w:r>
        <w:rPr>
          <w:spacing w:val="10"/>
          <w:w w:val="105"/>
        </w:rPr>
        <w:t xml:space="preserve">meet </w:t>
      </w:r>
      <w:r>
        <w:rPr>
          <w:spacing w:val="12"/>
          <w:w w:val="105"/>
        </w:rPr>
        <w:t>critical shortage instructional</w:t>
      </w:r>
      <w:r>
        <w:rPr>
          <w:spacing w:val="41"/>
          <w:w w:val="105"/>
        </w:rPr>
        <w:t xml:space="preserve"> </w:t>
      </w:r>
      <w:r>
        <w:rPr>
          <w:spacing w:val="14"/>
          <w:w w:val="105"/>
        </w:rPr>
        <w:t>areas.</w:t>
      </w:r>
    </w:p>
    <w:p w14:paraId="59F0A528" w14:textId="77777777" w:rsidR="00FD095A" w:rsidRDefault="00CD5EAC">
      <w:pPr>
        <w:pStyle w:val="BodyText"/>
        <w:spacing w:line="381" w:lineRule="auto"/>
        <w:ind w:right="7849" w:firstLine="216"/>
      </w:pPr>
      <w:r>
        <w:rPr>
          <w:spacing w:val="10"/>
          <w:w w:val="105"/>
        </w:rPr>
        <w:t xml:space="preserve">The </w:t>
      </w:r>
      <w:r>
        <w:rPr>
          <w:spacing w:val="11"/>
          <w:w w:val="105"/>
        </w:rPr>
        <w:t xml:space="preserve">provisions </w:t>
      </w:r>
      <w:r>
        <w:rPr>
          <w:spacing w:val="6"/>
          <w:w w:val="105"/>
        </w:rPr>
        <w:t xml:space="preserve">of </w:t>
      </w:r>
      <w:r>
        <w:rPr>
          <w:spacing w:val="8"/>
          <w:w w:val="105"/>
        </w:rPr>
        <w:t xml:space="preserve">this </w:t>
      </w:r>
      <w:r>
        <w:rPr>
          <w:spacing w:val="12"/>
          <w:w w:val="105"/>
        </w:rPr>
        <w:t xml:space="preserve">section </w:t>
      </w:r>
      <w:r>
        <w:rPr>
          <w:spacing w:val="11"/>
          <w:w w:val="105"/>
        </w:rPr>
        <w:t xml:space="preserve">shall </w:t>
      </w:r>
      <w:r>
        <w:rPr>
          <w:spacing w:val="5"/>
          <w:w w:val="105"/>
        </w:rPr>
        <w:t xml:space="preserve">be  </w:t>
      </w:r>
      <w:r>
        <w:rPr>
          <w:spacing w:val="7"/>
          <w:w w:val="105"/>
        </w:rPr>
        <w:t xml:space="preserve">in </w:t>
      </w:r>
      <w:r>
        <w:rPr>
          <w:spacing w:val="11"/>
          <w:w w:val="105"/>
        </w:rPr>
        <w:t xml:space="preserve">effect </w:t>
      </w:r>
      <w:r>
        <w:rPr>
          <w:spacing w:val="9"/>
          <w:w w:val="105"/>
        </w:rPr>
        <w:t xml:space="preserve">only </w:t>
      </w:r>
      <w:r>
        <w:rPr>
          <w:spacing w:val="11"/>
          <w:w w:val="105"/>
        </w:rPr>
        <w:t xml:space="preserve">from </w:t>
      </w:r>
      <w:r>
        <w:rPr>
          <w:spacing w:val="6"/>
          <w:w w:val="105"/>
        </w:rPr>
        <w:t xml:space="preserve">July 1,  </w:t>
      </w:r>
      <w:r>
        <w:rPr>
          <w:strike/>
          <w:spacing w:val="9"/>
          <w:w w:val="105"/>
        </w:rPr>
        <w:t xml:space="preserve">2022  </w:t>
      </w:r>
      <w:r>
        <w:rPr>
          <w:spacing w:val="9"/>
          <w:w w:val="105"/>
          <w:u w:val="single"/>
        </w:rPr>
        <w:t xml:space="preserve">2023 </w:t>
      </w:r>
      <w:r>
        <w:rPr>
          <w:spacing w:val="10"/>
          <w:w w:val="105"/>
        </w:rPr>
        <w:t xml:space="preserve">through </w:t>
      </w:r>
      <w:r>
        <w:rPr>
          <w:spacing w:val="7"/>
          <w:w w:val="105"/>
        </w:rPr>
        <w:t xml:space="preserve">June </w:t>
      </w:r>
      <w:r>
        <w:rPr>
          <w:spacing w:val="8"/>
          <w:w w:val="105"/>
        </w:rPr>
        <w:t xml:space="preserve">30, </w:t>
      </w:r>
      <w:proofErr w:type="gramStart"/>
      <w:r>
        <w:rPr>
          <w:strike/>
          <w:spacing w:val="9"/>
          <w:w w:val="105"/>
        </w:rPr>
        <w:t>2023</w:t>
      </w:r>
      <w:proofErr w:type="gramEnd"/>
      <w:r>
        <w:rPr>
          <w:strike/>
          <w:spacing w:val="9"/>
          <w:w w:val="105"/>
        </w:rPr>
        <w:t xml:space="preserve"> </w:t>
      </w:r>
      <w:r>
        <w:rPr>
          <w:strike/>
          <w:spacing w:val="15"/>
          <w:w w:val="105"/>
        </w:rPr>
        <w:t xml:space="preserve"> </w:t>
      </w:r>
      <w:r>
        <w:rPr>
          <w:spacing w:val="10"/>
          <w:w w:val="105"/>
          <w:u w:val="single"/>
        </w:rPr>
        <w:t>2024</w:t>
      </w:r>
      <w:r>
        <w:rPr>
          <w:spacing w:val="10"/>
          <w:w w:val="105"/>
        </w:rPr>
        <w:t>.</w:t>
      </w:r>
    </w:p>
    <w:p w14:paraId="7FFCDF19" w14:textId="2C104185" w:rsidR="00FD095A" w:rsidRDefault="00CD5EAC">
      <w:pPr>
        <w:pStyle w:val="BodyText"/>
        <w:spacing w:line="381" w:lineRule="auto"/>
        <w:ind w:right="7787" w:firstLine="691"/>
        <w:jc w:val="both"/>
      </w:pPr>
      <w:r>
        <w:rPr>
          <w:spacing w:val="12"/>
          <w:w w:val="105"/>
        </w:rPr>
        <w:t xml:space="preserve">Recommendation: </w:t>
      </w:r>
      <w:r>
        <w:rPr>
          <w:w w:val="105"/>
        </w:rPr>
        <w:t xml:space="preserve">* </w:t>
      </w:r>
      <w:r>
        <w:rPr>
          <w:spacing w:val="8"/>
          <w:w w:val="105"/>
        </w:rPr>
        <w:t xml:space="preserve">NOTE for </w:t>
      </w:r>
      <w:r>
        <w:rPr>
          <w:spacing w:val="6"/>
          <w:w w:val="105"/>
        </w:rPr>
        <w:t xml:space="preserve">FIS </w:t>
      </w:r>
      <w:r>
        <w:rPr>
          <w:spacing w:val="10"/>
          <w:w w:val="105"/>
        </w:rPr>
        <w:t xml:space="preserve">CAL: </w:t>
      </w:r>
      <w:r>
        <w:rPr>
          <w:spacing w:val="9"/>
          <w:w w:val="105"/>
        </w:rPr>
        <w:t xml:space="preserve">Includes </w:t>
      </w:r>
      <w:r>
        <w:rPr>
          <w:w w:val="105"/>
        </w:rPr>
        <w:t>S</w:t>
      </w:r>
      <w:r>
        <w:rPr>
          <w:spacing w:val="11"/>
          <w:w w:val="105"/>
        </w:rPr>
        <w:t xml:space="preserve">pecial </w:t>
      </w:r>
      <w:r>
        <w:rPr>
          <w:spacing w:val="10"/>
          <w:w w:val="105"/>
        </w:rPr>
        <w:t>Language Code 0165-</w:t>
      </w:r>
      <w:r>
        <w:rPr>
          <w:spacing w:val="10"/>
          <w:w w:val="105"/>
        </w:rPr>
        <w:t>0141-</w:t>
      </w:r>
      <w:r>
        <w:rPr>
          <w:spacing w:val="8"/>
          <w:w w:val="105"/>
        </w:rPr>
        <w:t xml:space="preserve">005 </w:t>
      </w:r>
      <w:r>
        <w:rPr>
          <w:spacing w:val="12"/>
          <w:w w:val="105"/>
        </w:rPr>
        <w:t xml:space="preserve">(Codification </w:t>
      </w:r>
      <w:r>
        <w:rPr>
          <w:spacing w:val="11"/>
          <w:w w:val="105"/>
        </w:rPr>
        <w:t>combines</w:t>
      </w:r>
      <w:r>
        <w:rPr>
          <w:spacing w:val="81"/>
          <w:w w:val="105"/>
        </w:rPr>
        <w:t xml:space="preserve"> </w:t>
      </w:r>
      <w:r>
        <w:rPr>
          <w:w w:val="105"/>
        </w:rPr>
        <w:t>S</w:t>
      </w:r>
      <w:r>
        <w:rPr>
          <w:spacing w:val="11"/>
          <w:w w:val="105"/>
        </w:rPr>
        <w:t>ection</w:t>
      </w:r>
      <w:r>
        <w:rPr>
          <w:spacing w:val="81"/>
          <w:w w:val="105"/>
        </w:rPr>
        <w:t xml:space="preserve"> </w:t>
      </w:r>
      <w:r>
        <w:rPr>
          <w:w w:val="105"/>
        </w:rPr>
        <w:t xml:space="preserve">5 </w:t>
      </w:r>
      <w:r>
        <w:rPr>
          <w:spacing w:val="8"/>
          <w:w w:val="105"/>
        </w:rPr>
        <w:t>("S</w:t>
      </w:r>
      <w:r>
        <w:rPr>
          <w:spacing w:val="12"/>
          <w:w w:val="105"/>
        </w:rPr>
        <w:t xml:space="preserve">pecial </w:t>
      </w:r>
      <w:r>
        <w:rPr>
          <w:spacing w:val="13"/>
          <w:w w:val="105"/>
        </w:rPr>
        <w:t xml:space="preserve">Allowance") </w:t>
      </w:r>
      <w:r>
        <w:rPr>
          <w:spacing w:val="9"/>
          <w:w w:val="105"/>
        </w:rPr>
        <w:t xml:space="preserve">and </w:t>
      </w:r>
      <w:r>
        <w:rPr>
          <w:w w:val="105"/>
        </w:rPr>
        <w:t>S</w:t>
      </w:r>
      <w:r>
        <w:rPr>
          <w:spacing w:val="11"/>
          <w:w w:val="105"/>
        </w:rPr>
        <w:t xml:space="preserve">ection </w:t>
      </w:r>
      <w:r>
        <w:rPr>
          <w:w w:val="105"/>
        </w:rPr>
        <w:t xml:space="preserve">6 </w:t>
      </w:r>
      <w:r>
        <w:rPr>
          <w:spacing w:val="12"/>
          <w:w w:val="105"/>
        </w:rPr>
        <w:t xml:space="preserve">("Tuition </w:t>
      </w:r>
      <w:r>
        <w:rPr>
          <w:spacing w:val="13"/>
          <w:w w:val="105"/>
        </w:rPr>
        <w:t xml:space="preserve">Reimbursement")  </w:t>
      </w:r>
      <w:r>
        <w:rPr>
          <w:spacing w:val="7"/>
          <w:w w:val="105"/>
        </w:rPr>
        <w:t xml:space="preserve">in  </w:t>
      </w:r>
      <w:r>
        <w:rPr>
          <w:spacing w:val="13"/>
          <w:w w:val="105"/>
        </w:rPr>
        <w:t xml:space="preserve">Arkansas </w:t>
      </w:r>
      <w:r>
        <w:rPr>
          <w:spacing w:val="9"/>
          <w:w w:val="105"/>
        </w:rPr>
        <w:t xml:space="preserve">Code </w:t>
      </w:r>
      <w:r>
        <w:rPr>
          <w:spacing w:val="11"/>
          <w:w w:val="105"/>
        </w:rPr>
        <w:t xml:space="preserve">Title </w:t>
      </w:r>
      <w:r>
        <w:rPr>
          <w:spacing w:val="6"/>
          <w:w w:val="105"/>
        </w:rPr>
        <w:t xml:space="preserve">6, </w:t>
      </w:r>
      <w:r>
        <w:rPr>
          <w:spacing w:val="11"/>
          <w:w w:val="105"/>
        </w:rPr>
        <w:t xml:space="preserve">Chapter </w:t>
      </w:r>
      <w:r>
        <w:rPr>
          <w:spacing w:val="8"/>
          <w:w w:val="105"/>
        </w:rPr>
        <w:t xml:space="preserve">67, </w:t>
      </w:r>
      <w:r>
        <w:rPr>
          <w:w w:val="105"/>
        </w:rPr>
        <w:t>S</w:t>
      </w:r>
      <w:r>
        <w:rPr>
          <w:spacing w:val="11"/>
          <w:w w:val="105"/>
        </w:rPr>
        <w:t>ubchapter</w:t>
      </w:r>
      <w:r>
        <w:rPr>
          <w:spacing w:val="62"/>
          <w:w w:val="105"/>
        </w:rPr>
        <w:t xml:space="preserve"> </w:t>
      </w:r>
      <w:r>
        <w:rPr>
          <w:spacing w:val="9"/>
          <w:w w:val="105"/>
        </w:rPr>
        <w:t>103)</w:t>
      </w:r>
    </w:p>
    <w:sectPr w:rsidR="00FD095A">
      <w:pgSz w:w="15840" w:h="12240" w:orient="landscape"/>
      <w:pgMar w:top="980" w:right="300" w:bottom="1100" w:left="300" w:header="737" w:footer="9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C4A139" w14:textId="77777777" w:rsidR="00000000" w:rsidRDefault="00CD5EAC">
      <w:r>
        <w:separator/>
      </w:r>
    </w:p>
  </w:endnote>
  <w:endnote w:type="continuationSeparator" w:id="0">
    <w:p w14:paraId="75324733" w14:textId="77777777" w:rsidR="00000000" w:rsidRDefault="00CD5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3B1D3" w14:textId="77777777" w:rsidR="00FD095A" w:rsidRDefault="00CD5EAC">
    <w:pPr>
      <w:pStyle w:val="BodyText"/>
      <w:spacing w:line="14" w:lineRule="auto"/>
      <w:ind w:left="0"/>
      <w:rPr>
        <w:sz w:val="20"/>
      </w:rPr>
    </w:pPr>
    <w:r>
      <w:pict w14:anchorId="424C969E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42.65pt;margin-top:555.7pt;width:28.9pt;height:12.4pt;z-index:-2992;mso-position-horizontal-relative:page;mso-position-vertical-relative:page" filled="f" stroked="f">
          <v:textbox inset="0,0,0,0">
            <w:txbxContent>
              <w:p w14:paraId="65B3FF8D" w14:textId="77777777" w:rsidR="00FD095A" w:rsidRDefault="00CD5EAC">
                <w:pPr>
                  <w:spacing w:before="22"/>
                  <w:ind w:left="20"/>
                  <w:rPr>
                    <w:sz w:val="17"/>
                  </w:rPr>
                </w:pPr>
                <w:r>
                  <w:rPr>
                    <w:sz w:val="17"/>
                  </w:rPr>
                  <w:t xml:space="preserve">Page </w:t>
                </w:r>
                <w:r>
                  <w:fldChar w:fldCharType="begin"/>
                </w:r>
                <w:r>
                  <w:rPr>
                    <w:sz w:val="17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DE76B" w14:textId="77777777" w:rsidR="00000000" w:rsidRDefault="00CD5EAC">
      <w:r>
        <w:separator/>
      </w:r>
    </w:p>
  </w:footnote>
  <w:footnote w:type="continuationSeparator" w:id="0">
    <w:p w14:paraId="2B8C42F8" w14:textId="77777777" w:rsidR="00000000" w:rsidRDefault="00CD5E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5A710" w14:textId="77777777" w:rsidR="00FD095A" w:rsidRDefault="00CD5EAC">
    <w:pPr>
      <w:pStyle w:val="BodyText"/>
      <w:spacing w:line="14" w:lineRule="auto"/>
      <w:ind w:left="0"/>
      <w:rPr>
        <w:sz w:val="20"/>
      </w:rPr>
    </w:pPr>
    <w:r>
      <w:pict w14:anchorId="0F8A28D1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98.6pt;margin-top:35.85pt;width:387.6pt;height:14.7pt;z-index:-3016;mso-position-horizontal-relative:page;mso-position-vertical-relative:page" filled="f" stroked="f">
          <v:textbox inset="0,0,0,0">
            <w:txbxContent>
              <w:p w14:paraId="0F3B0A30" w14:textId="77777777" w:rsidR="00FD095A" w:rsidRDefault="00CD5EAC">
                <w:pPr>
                  <w:spacing w:before="20"/>
                  <w:ind w:left="20"/>
                  <w:rPr>
                    <w:b/>
                    <w:sz w:val="21"/>
                  </w:rPr>
                </w:pPr>
                <w:r>
                  <w:rPr>
                    <w:b/>
                    <w:sz w:val="21"/>
                    <w:u w:val="thick"/>
                  </w:rPr>
                  <w:t>2023 - 2025 REQUEST FOR SPECIAL LANGUAGE IN APPROPRIATION ACT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D1B80"/>
    <w:multiLevelType w:val="hybridMultilevel"/>
    <w:tmpl w:val="5A3AF2AC"/>
    <w:lvl w:ilvl="0" w:tplc="5B648808">
      <w:start w:val="2"/>
      <w:numFmt w:val="decimal"/>
      <w:lvlText w:val="(%1)"/>
      <w:lvlJc w:val="left"/>
      <w:pPr>
        <w:ind w:left="132" w:hanging="462"/>
        <w:jc w:val="left"/>
      </w:pPr>
      <w:rPr>
        <w:rFonts w:hint="default"/>
        <w:spacing w:val="0"/>
        <w:w w:val="103"/>
        <w:u w:val="single" w:color="000000"/>
      </w:rPr>
    </w:lvl>
    <w:lvl w:ilvl="1" w:tplc="42AAE258">
      <w:numFmt w:val="bullet"/>
      <w:lvlText w:val="•"/>
      <w:lvlJc w:val="left"/>
      <w:pPr>
        <w:ind w:left="1650" w:hanging="462"/>
      </w:pPr>
      <w:rPr>
        <w:rFonts w:hint="default"/>
      </w:rPr>
    </w:lvl>
    <w:lvl w:ilvl="2" w:tplc="01825B6C">
      <w:numFmt w:val="bullet"/>
      <w:lvlText w:val="•"/>
      <w:lvlJc w:val="left"/>
      <w:pPr>
        <w:ind w:left="3160" w:hanging="462"/>
      </w:pPr>
      <w:rPr>
        <w:rFonts w:hint="default"/>
      </w:rPr>
    </w:lvl>
    <w:lvl w:ilvl="3" w:tplc="97DE8AD0">
      <w:numFmt w:val="bullet"/>
      <w:lvlText w:val="•"/>
      <w:lvlJc w:val="left"/>
      <w:pPr>
        <w:ind w:left="4670" w:hanging="462"/>
      </w:pPr>
      <w:rPr>
        <w:rFonts w:hint="default"/>
      </w:rPr>
    </w:lvl>
    <w:lvl w:ilvl="4" w:tplc="E480AE80">
      <w:numFmt w:val="bullet"/>
      <w:lvlText w:val="•"/>
      <w:lvlJc w:val="left"/>
      <w:pPr>
        <w:ind w:left="6180" w:hanging="462"/>
      </w:pPr>
      <w:rPr>
        <w:rFonts w:hint="default"/>
      </w:rPr>
    </w:lvl>
    <w:lvl w:ilvl="5" w:tplc="F0CC78FE">
      <w:numFmt w:val="bullet"/>
      <w:lvlText w:val="•"/>
      <w:lvlJc w:val="left"/>
      <w:pPr>
        <w:ind w:left="7690" w:hanging="462"/>
      </w:pPr>
      <w:rPr>
        <w:rFonts w:hint="default"/>
      </w:rPr>
    </w:lvl>
    <w:lvl w:ilvl="6" w:tplc="42D44F04">
      <w:numFmt w:val="bullet"/>
      <w:lvlText w:val="•"/>
      <w:lvlJc w:val="left"/>
      <w:pPr>
        <w:ind w:left="9200" w:hanging="462"/>
      </w:pPr>
      <w:rPr>
        <w:rFonts w:hint="default"/>
      </w:rPr>
    </w:lvl>
    <w:lvl w:ilvl="7" w:tplc="BB88CDB2">
      <w:numFmt w:val="bullet"/>
      <w:lvlText w:val="•"/>
      <w:lvlJc w:val="left"/>
      <w:pPr>
        <w:ind w:left="10710" w:hanging="462"/>
      </w:pPr>
      <w:rPr>
        <w:rFonts w:hint="default"/>
      </w:rPr>
    </w:lvl>
    <w:lvl w:ilvl="8" w:tplc="AE6E29F4">
      <w:numFmt w:val="bullet"/>
      <w:lvlText w:val="•"/>
      <w:lvlJc w:val="left"/>
      <w:pPr>
        <w:ind w:left="12220" w:hanging="462"/>
      </w:pPr>
      <w:rPr>
        <w:rFonts w:hint="default"/>
      </w:rPr>
    </w:lvl>
  </w:abstractNum>
  <w:abstractNum w:abstractNumId="1" w15:restartNumberingAfterBreak="0">
    <w:nsid w:val="15A9227D"/>
    <w:multiLevelType w:val="hybridMultilevel"/>
    <w:tmpl w:val="99AA7D2E"/>
    <w:lvl w:ilvl="0" w:tplc="DF3EE20A">
      <w:start w:val="2"/>
      <w:numFmt w:val="lowerRoman"/>
      <w:lvlText w:val="(%1)"/>
      <w:lvlJc w:val="left"/>
      <w:pPr>
        <w:ind w:left="132" w:hanging="548"/>
        <w:jc w:val="left"/>
      </w:pPr>
      <w:rPr>
        <w:rFonts w:hint="default"/>
        <w:spacing w:val="0"/>
        <w:w w:val="103"/>
        <w:u w:val="single" w:color="000000"/>
      </w:rPr>
    </w:lvl>
    <w:lvl w:ilvl="1" w:tplc="4F840DEC">
      <w:start w:val="1"/>
      <w:numFmt w:val="lowerLetter"/>
      <w:lvlText w:val="(%2)"/>
      <w:lvlJc w:val="left"/>
      <w:pPr>
        <w:ind w:left="132" w:hanging="433"/>
        <w:jc w:val="left"/>
      </w:pPr>
      <w:rPr>
        <w:rFonts w:hint="default"/>
        <w:spacing w:val="0"/>
        <w:w w:val="103"/>
        <w:u w:val="single" w:color="000000"/>
      </w:rPr>
    </w:lvl>
    <w:lvl w:ilvl="2" w:tplc="57EEC4F8">
      <w:numFmt w:val="bullet"/>
      <w:lvlText w:val="•"/>
      <w:lvlJc w:val="left"/>
      <w:pPr>
        <w:ind w:left="3160" w:hanging="433"/>
      </w:pPr>
      <w:rPr>
        <w:rFonts w:hint="default"/>
      </w:rPr>
    </w:lvl>
    <w:lvl w:ilvl="3" w:tplc="EE3047E6">
      <w:numFmt w:val="bullet"/>
      <w:lvlText w:val="•"/>
      <w:lvlJc w:val="left"/>
      <w:pPr>
        <w:ind w:left="4670" w:hanging="433"/>
      </w:pPr>
      <w:rPr>
        <w:rFonts w:hint="default"/>
      </w:rPr>
    </w:lvl>
    <w:lvl w:ilvl="4" w:tplc="93E67862">
      <w:numFmt w:val="bullet"/>
      <w:lvlText w:val="•"/>
      <w:lvlJc w:val="left"/>
      <w:pPr>
        <w:ind w:left="6180" w:hanging="433"/>
      </w:pPr>
      <w:rPr>
        <w:rFonts w:hint="default"/>
      </w:rPr>
    </w:lvl>
    <w:lvl w:ilvl="5" w:tplc="E3409A84">
      <w:numFmt w:val="bullet"/>
      <w:lvlText w:val="•"/>
      <w:lvlJc w:val="left"/>
      <w:pPr>
        <w:ind w:left="7690" w:hanging="433"/>
      </w:pPr>
      <w:rPr>
        <w:rFonts w:hint="default"/>
      </w:rPr>
    </w:lvl>
    <w:lvl w:ilvl="6" w:tplc="5E52F2FC">
      <w:numFmt w:val="bullet"/>
      <w:lvlText w:val="•"/>
      <w:lvlJc w:val="left"/>
      <w:pPr>
        <w:ind w:left="9200" w:hanging="433"/>
      </w:pPr>
      <w:rPr>
        <w:rFonts w:hint="default"/>
      </w:rPr>
    </w:lvl>
    <w:lvl w:ilvl="7" w:tplc="3E387330">
      <w:numFmt w:val="bullet"/>
      <w:lvlText w:val="•"/>
      <w:lvlJc w:val="left"/>
      <w:pPr>
        <w:ind w:left="10710" w:hanging="433"/>
      </w:pPr>
      <w:rPr>
        <w:rFonts w:hint="default"/>
      </w:rPr>
    </w:lvl>
    <w:lvl w:ilvl="8" w:tplc="7E2CE504">
      <w:numFmt w:val="bullet"/>
      <w:lvlText w:val="•"/>
      <w:lvlJc w:val="left"/>
      <w:pPr>
        <w:ind w:left="12220" w:hanging="433"/>
      </w:pPr>
      <w:rPr>
        <w:rFonts w:hint="default"/>
      </w:rPr>
    </w:lvl>
  </w:abstractNum>
  <w:num w:numId="1" w16cid:durableId="627782881">
    <w:abstractNumId w:val="0"/>
  </w:num>
  <w:num w:numId="2" w16cid:durableId="5420150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095A"/>
    <w:rsid w:val="00CD5EAC"/>
    <w:rsid w:val="00FD0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2CE2A567"/>
  <w15:docId w15:val="{68872301-C20E-45E0-863B-9157799B4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</w:rPr>
  </w:style>
  <w:style w:type="paragraph" w:styleId="Heading1">
    <w:name w:val="heading 1"/>
    <w:basedOn w:val="Normal"/>
    <w:uiPriority w:val="9"/>
    <w:qFormat/>
    <w:pPr>
      <w:ind w:left="148"/>
      <w:outlineLvl w:val="0"/>
    </w:pPr>
    <w:rPr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32"/>
    </w:pPr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ind w:left="132" w:right="7789" w:firstLine="1382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547</Words>
  <Characters>3119</Characters>
  <Application>Microsoft Office Word</Application>
  <DocSecurity>0</DocSecurity>
  <Lines>25</Lines>
  <Paragraphs>7</Paragraphs>
  <ScaleCrop>false</ScaleCrop>
  <Company/>
  <LinksUpToDate>false</LinksUpToDate>
  <CharactersWithSpaces>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BSPLANGR</dc:title>
  <dc:subject>BSPLANGR</dc:subject>
  <cp:lastModifiedBy>Sarah Rogers (ADHE)</cp:lastModifiedBy>
  <cp:revision>2</cp:revision>
  <dcterms:created xsi:type="dcterms:W3CDTF">2022-08-05T09:17:00Z</dcterms:created>
  <dcterms:modified xsi:type="dcterms:W3CDTF">2022-08-05T16:40:00Z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2022-08-05T00:00:00Z</vt:filetime>
  </property>
  <property fmtid="{D5CDD505-2E9C-101B-9397-08002B2CF9AE}" pid="3" name="Creator">
    <vt:lpwstr>Stimulsoft Reports 2011.3.1104 from 13 October 2011</vt:lpwstr>
  </property>
  <property fmtid="{D5CDD505-2E9C-101B-9397-08002B2CF9AE}" pid="4" name="LastSaved">
    <vt:filetime>2022-08-05T00:00:00Z</vt:filetime>
  </property>
</Properties>
</file>